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31"/>
        <w:tblW w:w="104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93"/>
        <w:gridCol w:w="1981"/>
        <w:gridCol w:w="1421"/>
        <w:gridCol w:w="8"/>
        <w:gridCol w:w="982"/>
      </w:tblGrid>
      <w:tr w:rsidR="00557E90" w:rsidRPr="0087684E" w:rsidTr="0014247F">
        <w:trPr>
          <w:trHeight w:val="899"/>
        </w:trPr>
        <w:tc>
          <w:tcPr>
            <w:tcW w:w="10485" w:type="dxa"/>
            <w:gridSpan w:val="5"/>
            <w:vAlign w:val="center"/>
            <w:hideMark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557E90" w:rsidRPr="0087684E" w:rsidRDefault="00557E90" w:rsidP="007028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 w:rsidR="007028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Галактионовская </w:t>
            </w:r>
            <w:bookmarkStart w:id="0" w:name="_GoBack"/>
            <w:bookmarkEnd w:id="0"/>
            <w:r w:rsidR="00E11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основная</w:t>
            </w:r>
            <w:r w:rsidR="007028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общеобразовательная школа»</w:t>
            </w:r>
          </w:p>
        </w:tc>
      </w:tr>
      <w:tr w:rsidR="00557E90" w:rsidRPr="0087684E" w:rsidTr="0014247F">
        <w:trPr>
          <w:trHeight w:val="104"/>
        </w:trPr>
        <w:tc>
          <w:tcPr>
            <w:tcW w:w="10485" w:type="dxa"/>
            <w:gridSpan w:val="5"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7E90" w:rsidRPr="0087684E" w:rsidTr="0014247F">
        <w:trPr>
          <w:trHeight w:hRule="exact" w:val="420"/>
        </w:trPr>
        <w:tc>
          <w:tcPr>
            <w:tcW w:w="6093" w:type="dxa"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Номер документа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90" w:type="dxa"/>
            <w:gridSpan w:val="2"/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7E90" w:rsidRPr="0087684E" w:rsidTr="0014247F">
        <w:trPr>
          <w:trHeight w:hRule="exact" w:val="451"/>
        </w:trPr>
        <w:tc>
          <w:tcPr>
            <w:tcW w:w="6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7E90" w:rsidRPr="0087684E" w:rsidRDefault="00557E90" w:rsidP="00B349FD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01- 10 </w:t>
            </w:r>
            <w:r w:rsidR="00EF0F3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0F3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1133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EF0F34">
              <w:rPr>
                <w:rFonts w:ascii="Times New Roman" w:eastAsia="Calibri" w:hAnsi="Times New Roman" w:cs="Times New Roman"/>
                <w:sz w:val="24"/>
                <w:szCs w:val="24"/>
              </w:rPr>
              <w:t>/2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57E90" w:rsidRPr="0087684E" w:rsidRDefault="00A3786D" w:rsidP="00A3786D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557E90"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57E90" w:rsidRPr="0087684E">
              <w:rPr>
                <w:rFonts w:ascii="Times New Roman" w:eastAsia="Calibri" w:hAnsi="Times New Roman" w:cs="Times New Roman"/>
                <w:sz w:val="24"/>
                <w:szCs w:val="24"/>
              </w:rPr>
              <w:t>.201</w:t>
            </w:r>
            <w:r w:rsidR="00557E9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57E90" w:rsidRPr="0087684E" w:rsidRDefault="00557E90" w:rsidP="0014247F">
            <w:pPr>
              <w:widowControl w:val="0"/>
              <w:autoSpaceDE w:val="0"/>
              <w:autoSpaceDN w:val="0"/>
              <w:adjustRightInd w:val="0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7E90" w:rsidRPr="0087684E" w:rsidTr="0014247F">
        <w:trPr>
          <w:trHeight w:val="280"/>
        </w:trPr>
        <w:tc>
          <w:tcPr>
            <w:tcW w:w="10485" w:type="dxa"/>
            <w:gridSpan w:val="5"/>
            <w:vAlign w:val="center"/>
            <w:hideMark/>
          </w:tcPr>
          <w:p w:rsidR="00557E90" w:rsidRPr="0087684E" w:rsidRDefault="00557E90" w:rsidP="00EF0F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76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ПРИКАЗ</w:t>
            </w:r>
          </w:p>
        </w:tc>
      </w:tr>
    </w:tbl>
    <w:p w:rsidR="00557E90" w:rsidRDefault="00557E90" w:rsidP="00EF0F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57E90">
        <w:rPr>
          <w:rFonts w:ascii="Times New Roman" w:eastAsia="Calibri" w:hAnsi="Times New Roman" w:cs="Times New Roman"/>
          <w:sz w:val="24"/>
          <w:szCs w:val="24"/>
        </w:rPr>
        <w:t>О внесении дополнений в основные образовательные программы начального общего образования и основного общего образования МБОУ «</w:t>
      </w:r>
      <w:r w:rsidR="00EF0F34">
        <w:rPr>
          <w:rFonts w:ascii="Times New Roman" w:eastAsia="Calibri" w:hAnsi="Times New Roman" w:cs="Times New Roman"/>
          <w:sz w:val="24"/>
          <w:szCs w:val="24"/>
        </w:rPr>
        <w:t>Галактионовская</w:t>
      </w:r>
      <w:r w:rsidR="00E1133C">
        <w:rPr>
          <w:rFonts w:ascii="Times New Roman" w:eastAsia="Calibri" w:hAnsi="Times New Roman" w:cs="Times New Roman"/>
          <w:sz w:val="24"/>
          <w:szCs w:val="24"/>
        </w:rPr>
        <w:t xml:space="preserve"> О</w:t>
      </w:r>
      <w:r w:rsidRPr="00557E90">
        <w:rPr>
          <w:rFonts w:ascii="Times New Roman" w:eastAsia="Calibri" w:hAnsi="Times New Roman" w:cs="Times New Roman"/>
          <w:sz w:val="24"/>
          <w:szCs w:val="24"/>
        </w:rPr>
        <w:t>ОШ»</w:t>
      </w:r>
    </w:p>
    <w:p w:rsidR="00A3786D" w:rsidRPr="00557E90" w:rsidRDefault="00A3786D" w:rsidP="00EF0F3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57E90" w:rsidRPr="00A3786D" w:rsidRDefault="00557E90" w:rsidP="00B349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 В целях реализации в полном объеме требований федеральных государственных образовательных стандартов общего образования, обеспечения прав обучающихся на изучение русского языка, родного языка из числа языков народов Российской Федерации, в том числе русского языка как родного, на основании </w:t>
      </w:r>
      <w:hyperlink r:id="rId5" w:anchor="/document/99/550836272/" w:history="1"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Федерального закона от 03.08.2018 № 317-ФЗ</w:t>
        </w:r>
      </w:hyperlink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статьи 11 и 14 Федерального закона "Об образовании в Российской Федерации"» и в соответствии:</w:t>
      </w: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с </w:t>
      </w:r>
      <w:hyperlink r:id="rId6" w:anchor="/document/99/420333870/" w:history="1"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31.12.2015 № 1576</w:t>
        </w:r>
      </w:hyperlink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федеральный </w:t>
      </w: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</w:t>
      </w:r>
      <w:hyperlink r:id="rId7" w:anchor="/document/99/420333869/" w:history="1"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557E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31.12.2015 № 1577</w:t>
        </w:r>
      </w:hyperlink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внесении изменений в федеральный</w:t>
      </w: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  <w:r w:rsidR="00F249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решением педагогического совета (протокол </w:t>
      </w:r>
      <w:r w:rsidR="00E1133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№ 1</w:t>
      </w:r>
      <w:r w:rsidR="00A3786D"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 xml:space="preserve">от </w:t>
      </w:r>
      <w:r w:rsidR="00A3786D"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2</w:t>
      </w:r>
      <w:r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8.</w:t>
      </w:r>
      <w:r w:rsidR="00A3786D"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08.</w:t>
      </w:r>
      <w:r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2019</w:t>
      </w:r>
      <w:r w:rsidR="00450DAE"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)</w:t>
      </w:r>
      <w:r w:rsidR="00A3786D" w:rsidRPr="00450DAE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.</w:t>
      </w:r>
    </w:p>
    <w:p w:rsidR="00557E90" w:rsidRPr="00831949" w:rsidRDefault="00557E90" w:rsidP="00A378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57E90" w:rsidRPr="00831949" w:rsidRDefault="00557E90" w:rsidP="00EF0F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ПРИКАЗЫВАЮ:</w:t>
      </w:r>
    </w:p>
    <w:p w:rsidR="00557E90" w:rsidRPr="00831949" w:rsidRDefault="00557E90" w:rsidP="00557E90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дополнения  в ООП начального общего, основного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786D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1.1.В подразделы «Планируемые результаты освоения обучающимися основной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образовательной программы» целевых разделов ООП начального общего, основного </w:t>
      </w:r>
      <w:proofErr w:type="spellStart"/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общегообразования</w:t>
      </w:r>
      <w:proofErr w:type="spellEnd"/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включить результаты, обеспечивающие реализацию освоения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предметных областей «Родной язык и литературное чтение» (ООП начального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общего образования), «Родной язык и родная литература» (ООП основного общего образования), учебных предметов «Русский родной язык» и «Литературное чтение на родном языке» (ООП начального общего образования),  «Русский родной язык» и  «Родная литература» (ООП основного общего образования) (приложение1). 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 1.2. В структуру учебных планов уровней начального общего, основного общего  образования включить предметные области «Родной язык и литературное чтение» (уровень начального общего образования), «Родной язык и родная литература» (уровень основного общего и среднего общего образования).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В содержание учебных планов в рамках предметных областей «Родной язык и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литературное чтение» (уровень начального общего образования), «Родной язык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родная литература» (уровень основного общего образования) включить 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учебные предметы «Русский родной язык», «Литературное чтение на родном языке» (</w:t>
      </w:r>
      <w:proofErr w:type="spellStart"/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уровеньначального</w:t>
      </w:r>
      <w:proofErr w:type="spellEnd"/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образования), «Русский родной язык» (уровень основного общего образования), «Родная литература» (уровень основного общего образования).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Определить объем учебного времени, выделяемого на изучение предметов </w:t>
      </w:r>
      <w:r w:rsidRPr="00831949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eastAsia="ru-RU"/>
        </w:rPr>
        <w:t>по 0,5 часа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каждому предмету на всех уровнях общего образования с возможностью последовательного изучения этих предметов в течение учебного года.</w:t>
      </w:r>
    </w:p>
    <w:p w:rsidR="00A3786D" w:rsidRDefault="00A3786D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 1.5. В содержательные разделы ООП начального общего, основного общего  образования включить рабочие программы по предметам, обозначенным в пункте 1.3 настоящего приказа.</w:t>
      </w:r>
    </w:p>
    <w:p w:rsidR="00A3786D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Дополнения  в ООП, обозначенные в пунктах 1.2–1.3 настоящего приказа, внести: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ООП, разработанные по ФГОС, – в федеральный компонент учебного плана;</w:t>
      </w:r>
    </w:p>
    <w:p w:rsidR="00557E90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 – в ООП, разработанные по ФГОС общего образования, – в основную часть учебного плана.</w:t>
      </w:r>
    </w:p>
    <w:p w:rsidR="00450DAE" w:rsidRPr="00450DAE" w:rsidRDefault="00450DAE" w:rsidP="00450D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50DAE" w:rsidRPr="00976539" w:rsidRDefault="00976539" w:rsidP="009765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</w:t>
      </w:r>
      <w:r w:rsidR="00450DAE" w:rsidRPr="009765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целевой раздел</w:t>
      </w:r>
      <w:r w:rsidR="00450DAE" w:rsidRPr="009765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планируемые результаты освоения обучающимися образовательных программ по обязательным предметным областям, включая предметную область «Иностранные языки».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50DAE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Изучение предметной области "Иностранные языки" (учебные предметы «иностранный язык», «второй иностранный язык») должно обеспечить:</w:t>
      </w:r>
    </w:p>
    <w:p w:rsidR="00450DAE" w:rsidRPr="00450DAE" w:rsidRDefault="00450DAE" w:rsidP="00450DA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</w:pP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1) формирование дружелюбного и толерантного отношения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кценностям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иных культур, оптимизма и выраженной личностной позиции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ввосприятии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мира, в развитии национального самосознания на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основезнакомства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с жизнью своих сверстников в других странах, с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образцамизарубежной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литературы разных жанров, с учётом достигнутого</w:t>
      </w:r>
    </w:p>
    <w:p w:rsidR="00450DAE" w:rsidRPr="00450DAE" w:rsidRDefault="00450DAE" w:rsidP="00450DA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</w:pP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обучающимися уровня иноязычной компетентности;</w:t>
      </w:r>
    </w:p>
    <w:p w:rsidR="00450DAE" w:rsidRPr="00450DAE" w:rsidRDefault="00450DAE" w:rsidP="00450DA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</w:pP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2) формирование и совершенствование иноязычной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коммуникативнойкомпетенции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; расширение и систематизация знаний о языке,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расширениелингвистического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кругозора и лексического запаса, дальнейшее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овладениеобщей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речевой культурой;</w:t>
      </w:r>
    </w:p>
    <w:p w:rsidR="00450DAE" w:rsidRPr="00450DAE" w:rsidRDefault="00450DAE" w:rsidP="00450DA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</w:pP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3) достижение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допорогового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уровня иноязычной коммуникативной</w:t>
      </w:r>
      <w:r w:rsidR="00EF0F34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</w:t>
      </w: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компетенции;</w:t>
      </w:r>
    </w:p>
    <w:p w:rsidR="00450DAE" w:rsidRPr="00976539" w:rsidRDefault="00450DAE" w:rsidP="009765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</w:pPr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4) создание основы для формирования интереса к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совершенствованиюдостигнутого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уровня владения изучаемым иностранным языком, в том числена основе самонаблюдения и самооценки, к изучению второго/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третьегоиностранного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языка, к использованию иностранного языка как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средстваполучения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информации, позволяющей расширять свои знания в </w:t>
      </w:r>
      <w:proofErr w:type="spellStart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>другихпредметных</w:t>
      </w:r>
      <w:proofErr w:type="spellEnd"/>
      <w:r w:rsidRPr="00450DAE">
        <w:rPr>
          <w:rFonts w:ascii="TimesNewRomanPSMT" w:eastAsia="Calibri" w:hAnsi="TimesNewRomanPSMT" w:cs="TimesNewRomanPSMT"/>
          <w:color w:val="000000" w:themeColor="text1"/>
          <w:sz w:val="24"/>
          <w:szCs w:val="24"/>
        </w:rPr>
        <w:t xml:space="preserve"> областях.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содержательный раздел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 рабочие программы учебных предметов  «</w:t>
      </w:r>
      <w:r w:rsidR="00EF0F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Немецкий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язык», «</w:t>
      </w:r>
      <w:r w:rsidR="00EF0F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Английский 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язык» ( как второй иностранный язык).</w:t>
      </w:r>
    </w:p>
    <w:p w:rsidR="00450DAE" w:rsidRPr="00450DAE" w:rsidRDefault="00450DAE" w:rsidP="00450DAE">
      <w:pPr>
        <w:spacing w:after="0" w:line="240" w:lineRule="auto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</w:pPr>
      <w:r w:rsidRPr="00450DAE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 xml:space="preserve">Содержание учебных предметов на уровне основного общего образования: </w:t>
      </w:r>
      <w:r w:rsidRPr="00450DA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Второй иностранный язык </w:t>
      </w:r>
    </w:p>
    <w:p w:rsidR="00450DAE" w:rsidRPr="00976539" w:rsidRDefault="00450DAE" w:rsidP="009765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учебного предмета «Иностранный язык (второй)» направлено на достижение обучающимися</w:t>
      </w:r>
      <w:r w:rsidR="00976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допорогового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</w:t>
      </w:r>
      <w:r w:rsidR="00EF0F34"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школы,</w:t>
      </w:r>
      <w:r w:rsidRPr="00450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</w:t>
      </w:r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>Изучение предмета «Иностранный язык (второй)» в части формирования навыков и развития умений обобщать и систематизировать имеющийся языковой и речевой опыт  основано на межпредметных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Предметное содержание речи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Моя семья.</w:t>
      </w:r>
      <w:r w:rsidR="00EF0F3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Взаимоотношения в семье. Конфликтные ситуации и способы их решения.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Мои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друзья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>Лучший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друг/подруга. Внешность и черты характера. Межличностные взаимоотношения с друзьями и в школе.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Свободное время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Здоровый образ жизни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Спорт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>Виды спорта. Спортивные игры. Спортивные соревнования.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Школа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Школьная жизнь. Правила поведения в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школе.Изучаемые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предметы и отношения к ним. Внеклассные мероприятия. Кружки. Школьная форма</w:t>
      </w:r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>Каникулы. Переписка с зарубежными сверстниками.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Выбор профессии</w:t>
      </w: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Путешествия.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>Путешествия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по России и странам изучаемого языка. Транспорт.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Окружающий мир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Средства массовой информации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>Страны изучаемого языка и родная страна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Коммуникативные умения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Говорение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Диалогическая речь. Формирование и развитие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Объем диалога от 3 реплик (5-7 класс) до 4-5 реплик (8-9 класс) со стороны каждого учащегося. Продолжительность диалога – до 2,5–3 минут.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Монологическая речь. Формирование и развитие умений строить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связныевысказывания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основных коммуникативных типов речи (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повествование,описание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>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Восприятие на слух и понимание несложных аутентичных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аудиотекстов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>Жанры текстов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: прагматические, </w:t>
      </w: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информационные, научно-популярные.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Типы текстов</w:t>
      </w: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proofErr w:type="spellEnd"/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 xml:space="preserve"> пониманием основного содержания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– до 2 минут.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>с</w:t>
      </w:r>
      <w:proofErr w:type="spellEnd"/>
      <w:r w:rsidRPr="00450DAE">
        <w:rPr>
          <w:rFonts w:ascii="Times New Roman" w:eastAsia="Times New Roman" w:hAnsi="Times New Roman" w:cs="Times New Roman"/>
          <w:i/>
          <w:sz w:val="24"/>
          <w:szCs w:val="24"/>
        </w:rPr>
        <w:t xml:space="preserve"> выборочным пониманием нужной/ интересующей/ запрашиваемой информации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– до 1,5 минут.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с пониманием основного содержания текста и с выборочным пониманием нужной/ интересующей/ запрашиваемой информации осуществляется на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lastRenderedPageBreak/>
        <w:t>несложных аутентичных текстах, содержащих наряду с изученными и некоторое количество незнакомых языковых явлений.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Чтение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Жанры текстов</w:t>
      </w: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научно-популярные, публицистические, художественные, прагматические.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Типы текстов:</w:t>
      </w: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–до 700 слов.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явлений.Объем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текста для чтения - около 350 слов.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Письменная речь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письменной речи, а именно умений: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 (указывать имя, фамилию, пол, гражданство, национальность, адрес);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Языковые средства и навыки оперирования ими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Орфография и пунктуация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Правильное написание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всех букв алфавита, основных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буквосочетаний.</w:t>
      </w: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изученных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слов. Правильное использование знаков препинания (точки, вопросительного и восклицательного знака) в конце предложения.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Фонетическая сторона речи.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</w:rPr>
        <w:t>словах.Членение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Лексическая сторона речи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</w:t>
      </w:r>
      <w:r w:rsidRPr="00450DAE">
        <w:rPr>
          <w:rFonts w:ascii="Times New Roman" w:eastAsia="Times New Roman" w:hAnsi="Times New Roman" w:cs="Times New Roman"/>
          <w:sz w:val="24"/>
          <w:szCs w:val="24"/>
        </w:rPr>
        <w:lastRenderedPageBreak/>
        <w:t>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sz w:val="24"/>
          <w:szCs w:val="24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proofErr w:type="spellStart"/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>видо-временных</w:t>
      </w:r>
      <w:proofErr w:type="spellEnd"/>
      <w:r w:rsidRPr="00450DA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формах действительного и страдательного залогов, модальных глаголов и их эквивалентов; предлогов. 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Социокультурные</w:t>
      </w:r>
      <w:proofErr w:type="spellEnd"/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знания и умения.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-знаниями о значении родного и иностранного языков в современном мире;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-сведениями о 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социокультурном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портрете стран, говорящих на иностранном языке, их символике и культурном наследии;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-сведениями о 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социокультурном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портрете стран, говорящих на иностранном языке, их символике и культурном наследии;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-знаниями о реалиях страны/стран изучаемого языка: традициях (в пита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-умением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-умением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450DAE" w:rsidRPr="00450DAE" w:rsidRDefault="00450DAE" w:rsidP="009765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Компенсаторные умения</w:t>
      </w:r>
    </w:p>
    <w:p w:rsidR="00450DAE" w:rsidRPr="00450DAE" w:rsidRDefault="00450DAE" w:rsidP="009765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Совершенствование умений: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-переспрашивать, просить повторить, уточняя значение незнакомых слов;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-использовать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-прогнозировать содержание текста на основе заголовка, предварительно поставленных вопросов и т. д.;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-догадываться о значении незнакомых слов по контексту, по используемым собеседником жестам и мимике;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-использовать синонимы, антонимы, описание понятия при дефиците языковых средств.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Общеучебные умения и универсальные способы деятельности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и совершенствование умений: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-работать с разными источниками на иностранном языке: справочными материалами, словарями, 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интернет-ресурсами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литературой;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-самостоятельно работать в классе и дома. </w:t>
      </w:r>
    </w:p>
    <w:p w:rsidR="00450DAE" w:rsidRPr="00450DAE" w:rsidRDefault="00450DAE" w:rsidP="009765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Специальные учебные умения</w:t>
      </w:r>
    </w:p>
    <w:p w:rsidR="00450DAE" w:rsidRPr="00450DAE" w:rsidRDefault="00450DAE" w:rsidP="00450D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и совершенствование умений: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-находить ключевые слова и 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социокультурные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реалии в работе над текстом;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семантизировать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слова на основе языковой догадки;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-осуществлять словообразовательный анализ;</w:t>
      </w:r>
    </w:p>
    <w:p w:rsidR="00450DAE" w:rsidRPr="00450DAE" w:rsidRDefault="00450DAE" w:rsidP="00976539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450DAE" w:rsidRPr="00B349FD" w:rsidRDefault="00450DAE" w:rsidP="00B349FD">
      <w:pPr>
        <w:tabs>
          <w:tab w:val="left" w:pos="993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-участвовать в проектной деятельности меж- и </w:t>
      </w:r>
      <w:proofErr w:type="spellStart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метапредметного</w:t>
      </w:r>
      <w:proofErr w:type="spellEnd"/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характера.</w:t>
      </w:r>
    </w:p>
    <w:p w:rsidR="00450DAE" w:rsidRPr="00450DAE" w:rsidRDefault="00450DAE" w:rsidP="0045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50D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организационный раздел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в обязательной части учебного плана на уровне основного общего образования ФГОС ООО - предметная область «Иностранные языки» и учебный пр</w:t>
      </w:r>
      <w:r w:rsidR="00B349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едмет «Второй иностранный язык»</w:t>
      </w:r>
      <w:r w:rsidRPr="00450D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57E90" w:rsidRPr="00831949" w:rsidRDefault="00557E90" w:rsidP="00557E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 2. </w:t>
      </w:r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Заместителю директора по УВР </w:t>
      </w:r>
      <w:proofErr w:type="spellStart"/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И.Ю.Ветоха</w:t>
      </w:r>
      <w:proofErr w:type="spellEnd"/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обеспечить подготовку рабочих программ по вводимым учебным При подготовке рабочих программ  учитывать предметные результаты согласно приложению.</w:t>
      </w:r>
    </w:p>
    <w:p w:rsidR="00557E90" w:rsidRPr="00831949" w:rsidRDefault="00557E90" w:rsidP="00557E9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Приступить к реализации  дополнений в ОО с 1 сентября 2019года.  </w:t>
      </w:r>
    </w:p>
    <w:p w:rsidR="00557E90" w:rsidRPr="00831949" w:rsidRDefault="00557E90" w:rsidP="00557E9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Ответственным за качество подготовительных работ и своевременность начала реализации дополнений в ООП назначить заместителя директора </w:t>
      </w:r>
      <w:proofErr w:type="spellStart"/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>И.Ю.Ветоха</w:t>
      </w:r>
      <w:proofErr w:type="spellEnd"/>
      <w:r w:rsidR="00EF0F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7E90" w:rsidRDefault="00557E90" w:rsidP="00557E90">
      <w:pPr>
        <w:pStyle w:val="a3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9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приказа оставляю за собой.</w:t>
      </w:r>
    </w:p>
    <w:p w:rsidR="00A3786D" w:rsidRDefault="00A3786D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E90" w:rsidRPr="00A3786D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78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557E90" w:rsidRPr="00976539" w:rsidRDefault="00976539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6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изучения предметной области «Родной язык и родная литература»</w:t>
      </w:r>
      <w:r w:rsidR="00557E90" w:rsidRPr="00976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(уровень НОО)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Родной язык: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1)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2) 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 этикета;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родного языка, формирование позитивного отношения к правильной устной и письменной родной речи как показателям общей культуры и гражданской позиции человека;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4) овладение первоначальными умениями ориентироваться в целях, задачах, средствах и условиях общения, формирование базовых навыков выбора адекватных языковых средств </w:t>
      </w:r>
      <w:proofErr w:type="spellStart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дляуспешного</w:t>
      </w:r>
      <w:proofErr w:type="spellEnd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коммуникативных задач;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Литературное чтение на родном языке: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2) 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 самоидентификации;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3)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5) 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557E90" w:rsidRPr="00976539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6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Предметные результаты изучения предметной области «Родной язык и родная литература» (уровень ООО)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Родной язык: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1) совершенствование видов речевой деятельности (</w:t>
      </w:r>
      <w:proofErr w:type="spellStart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3) использование коммуникативно-эстетических возможностей родного языка;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многоаспектного</w:t>
      </w:r>
      <w:proofErr w:type="spellEnd"/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текста;</w:t>
      </w:r>
    </w:p>
    <w:p w:rsidR="00557E90" w:rsidRPr="00557E90" w:rsidRDefault="00557E90" w:rsidP="00557E90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1122AF" w:rsidRDefault="00557E90" w:rsidP="008D7B1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</w:t>
      </w:r>
    </w:p>
    <w:p w:rsidR="008D7B11" w:rsidRPr="00E1133C" w:rsidRDefault="008D7B11" w:rsidP="008D7B1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2540</wp:posOffset>
            </wp:positionV>
            <wp:extent cx="6819900" cy="9382125"/>
            <wp:effectExtent l="19050" t="0" r="0" b="0"/>
            <wp:wrapSquare wrapText="bothSides"/>
            <wp:docPr id="1" name="Рисунок 1" descr="E:\мин проверка 01.06.2021\сканы титульников\лякман\30.08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 проверка 01.06.2021\сканы титульников\лякман\30.08.201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7B11" w:rsidRPr="00E1133C" w:rsidSect="003A426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DA3"/>
    <w:multiLevelType w:val="hybridMultilevel"/>
    <w:tmpl w:val="97BED73A"/>
    <w:lvl w:ilvl="0" w:tplc="D4486BB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">
    <w:nsid w:val="65BE7314"/>
    <w:multiLevelType w:val="hybridMultilevel"/>
    <w:tmpl w:val="B7B093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3F67"/>
    <w:rsid w:val="00043095"/>
    <w:rsid w:val="001122AF"/>
    <w:rsid w:val="003A4260"/>
    <w:rsid w:val="00450DAE"/>
    <w:rsid w:val="00557E90"/>
    <w:rsid w:val="007028D1"/>
    <w:rsid w:val="00767E5A"/>
    <w:rsid w:val="008D7B11"/>
    <w:rsid w:val="00976539"/>
    <w:rsid w:val="00996F9C"/>
    <w:rsid w:val="00A3786D"/>
    <w:rsid w:val="00AC2E91"/>
    <w:rsid w:val="00AE3F67"/>
    <w:rsid w:val="00AE6725"/>
    <w:rsid w:val="00B349FD"/>
    <w:rsid w:val="00E1133C"/>
    <w:rsid w:val="00EF0F34"/>
    <w:rsid w:val="00F24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E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E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s://vip.1zavuch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3396</Words>
  <Characters>19359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dstepurka@outlook.com</dc:creator>
  <cp:keywords/>
  <dc:description/>
  <cp:lastModifiedBy>User</cp:lastModifiedBy>
  <cp:revision>16</cp:revision>
  <cp:lastPrinted>2021-05-14T06:12:00Z</cp:lastPrinted>
  <dcterms:created xsi:type="dcterms:W3CDTF">2020-11-06T06:29:00Z</dcterms:created>
  <dcterms:modified xsi:type="dcterms:W3CDTF">2021-05-17T07:09:00Z</dcterms:modified>
</cp:coreProperties>
</file>