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02" w:rsidRDefault="009A7263" w:rsidP="00394402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-360045</wp:posOffset>
            </wp:positionV>
            <wp:extent cx="7562850" cy="10405110"/>
            <wp:effectExtent l="19050" t="0" r="0" b="0"/>
            <wp:wrapSquare wrapText="bothSides"/>
            <wp:docPr id="1" name="Рисунок 1" descr="C:\Users\User\Desktop\сканы титульников\зачет результатов по предмета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титульников\зачет результатов по предмета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0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DF3" w:rsidRPr="00342938" w:rsidRDefault="008E5DF3" w:rsidP="00342938">
      <w:pPr>
        <w:pStyle w:val="Style5"/>
        <w:widowControl/>
        <w:tabs>
          <w:tab w:val="left" w:pos="284"/>
        </w:tabs>
        <w:spacing w:line="360" w:lineRule="auto"/>
        <w:rPr>
          <w:rStyle w:val="FontStyle14"/>
          <w:sz w:val="24"/>
          <w:szCs w:val="24"/>
        </w:rPr>
      </w:pPr>
      <w:bookmarkStart w:id="0" w:name="_GoBack"/>
      <w:bookmarkEnd w:id="0"/>
      <w:r w:rsidRPr="00342938">
        <w:rPr>
          <w:rStyle w:val="FontStyle14"/>
          <w:sz w:val="24"/>
          <w:szCs w:val="24"/>
        </w:rPr>
        <w:lastRenderedPageBreak/>
        <w:t>-</w:t>
      </w:r>
      <w:r w:rsidRPr="00342938">
        <w:rPr>
          <w:rStyle w:val="FontStyle14"/>
          <w:sz w:val="24"/>
          <w:szCs w:val="24"/>
        </w:rPr>
        <w:tab/>
        <w:t>временно получавших образование в санаторных школах, реабилитационных общеобразовательных учреждениях и т.п.;</w:t>
      </w:r>
    </w:p>
    <w:p w:rsidR="008E5DF3" w:rsidRPr="00342938" w:rsidRDefault="008E5DF3" w:rsidP="00342938">
      <w:pPr>
        <w:pStyle w:val="Style5"/>
        <w:widowControl/>
        <w:numPr>
          <w:ilvl w:val="0"/>
          <w:numId w:val="1"/>
        </w:numPr>
        <w:tabs>
          <w:tab w:val="left" w:pos="134"/>
        </w:tabs>
        <w:spacing w:line="360" w:lineRule="auto"/>
        <w:jc w:val="left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переведенных из иной организации, осуществляющей образовательную деятельность;</w:t>
      </w:r>
    </w:p>
    <w:p w:rsidR="008E5DF3" w:rsidRPr="00342938" w:rsidRDefault="008E5DF3" w:rsidP="00342938">
      <w:pPr>
        <w:pStyle w:val="Style5"/>
        <w:widowControl/>
        <w:numPr>
          <w:ilvl w:val="0"/>
          <w:numId w:val="1"/>
        </w:numPr>
        <w:tabs>
          <w:tab w:val="left" w:pos="134"/>
        </w:tabs>
        <w:spacing w:line="360" w:lineRule="auto"/>
        <w:jc w:val="left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переведенных с одной образовательной программы на другую;</w:t>
      </w:r>
    </w:p>
    <w:p w:rsidR="008E5DF3" w:rsidRPr="00342938" w:rsidRDefault="008E5DF3" w:rsidP="00342938">
      <w:pPr>
        <w:pStyle w:val="Style5"/>
        <w:widowControl/>
        <w:numPr>
          <w:ilvl w:val="0"/>
          <w:numId w:val="1"/>
        </w:numPr>
        <w:tabs>
          <w:tab w:val="left" w:pos="134"/>
        </w:tabs>
        <w:spacing w:line="360" w:lineRule="auto"/>
        <w:jc w:val="left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переведенных с одной формы обучения на другую;</w:t>
      </w:r>
    </w:p>
    <w:p w:rsidR="008E5DF3" w:rsidRPr="00342938" w:rsidRDefault="008E5DF3" w:rsidP="00342938">
      <w:pPr>
        <w:pStyle w:val="Style5"/>
        <w:widowControl/>
        <w:numPr>
          <w:ilvl w:val="0"/>
          <w:numId w:val="1"/>
        </w:numPr>
        <w:tabs>
          <w:tab w:val="left" w:pos="134"/>
        </w:tabs>
        <w:spacing w:line="360" w:lineRule="auto"/>
        <w:jc w:val="left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ранее отчисленных из ОО и восстанавливающихся для продолжения обучения в ОО;</w:t>
      </w:r>
    </w:p>
    <w:p w:rsidR="008E5DF3" w:rsidRPr="00342938" w:rsidRDefault="008E5DF3" w:rsidP="00342938">
      <w:pPr>
        <w:pStyle w:val="Style5"/>
        <w:widowControl/>
        <w:tabs>
          <w:tab w:val="left" w:pos="182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-</w:t>
      </w:r>
      <w:r w:rsidRPr="00342938">
        <w:rPr>
          <w:rStyle w:val="FontStyle14"/>
          <w:sz w:val="24"/>
          <w:szCs w:val="24"/>
        </w:rPr>
        <w:tab/>
        <w:t>изучавших учебные курсы, курсы по плану внеурочной деятельности, дополнительные образовательные программы по собственному выбору в других организациях, осуществляющих образовательную деятельность.</w:t>
      </w:r>
    </w:p>
    <w:p w:rsidR="008E5DF3" w:rsidRPr="00342938" w:rsidRDefault="008E5DF3" w:rsidP="00342938">
      <w:pPr>
        <w:pStyle w:val="Style5"/>
        <w:widowControl/>
        <w:tabs>
          <w:tab w:val="left" w:pos="571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2.2.</w:t>
      </w:r>
      <w:r w:rsidRPr="00342938">
        <w:rPr>
          <w:rStyle w:val="FontStyle14"/>
          <w:sz w:val="24"/>
          <w:szCs w:val="24"/>
        </w:rPr>
        <w:tab/>
        <w:t>Для получения зачёта родители (законные представители) несовершеннолетнего</w:t>
      </w:r>
      <w:r w:rsidRPr="00342938">
        <w:rPr>
          <w:rStyle w:val="FontStyle14"/>
          <w:sz w:val="24"/>
          <w:szCs w:val="24"/>
        </w:rPr>
        <w:br/>
        <w:t>обучающегося, совершеннолетние обучающиеся предоставляют следующие документы:</w:t>
      </w:r>
    </w:p>
    <w:p w:rsidR="008E5DF3" w:rsidRPr="00342938" w:rsidRDefault="008E5DF3" w:rsidP="00342938">
      <w:pPr>
        <w:pStyle w:val="Style5"/>
        <w:widowControl/>
        <w:tabs>
          <w:tab w:val="left" w:pos="182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-</w:t>
      </w:r>
      <w:r w:rsidRPr="00342938">
        <w:rPr>
          <w:rStyle w:val="FontStyle14"/>
          <w:sz w:val="24"/>
          <w:szCs w:val="24"/>
        </w:rPr>
        <w:tab/>
        <w:t>заявление о зачёте учебного курса, курса по плану внеурочной деятельности, в котором указываются: название; класс (классы), год (годы) изучения курса; полное наименование организации, осуществляющей образовательную деятельность; форма (формы) промежуточной аттестации</w:t>
      </w:r>
      <w:r w:rsidR="00745555">
        <w:rPr>
          <w:rStyle w:val="FontStyle14"/>
          <w:sz w:val="24"/>
          <w:szCs w:val="24"/>
        </w:rPr>
        <w:t xml:space="preserve"> (для зачёта учебных предметов)</w:t>
      </w:r>
      <w:r w:rsidRPr="00342938">
        <w:rPr>
          <w:rStyle w:val="FontStyle14"/>
          <w:sz w:val="24"/>
          <w:szCs w:val="24"/>
        </w:rPr>
        <w:t xml:space="preserve">; </w:t>
      </w:r>
    </w:p>
    <w:p w:rsidR="008E5DF3" w:rsidRPr="00342938" w:rsidRDefault="008E5DF3" w:rsidP="00342938">
      <w:pPr>
        <w:pStyle w:val="Style5"/>
        <w:widowControl/>
        <w:tabs>
          <w:tab w:val="left" w:pos="197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-</w:t>
      </w:r>
      <w:r w:rsidRPr="00342938">
        <w:rPr>
          <w:rStyle w:val="FontStyle14"/>
          <w:sz w:val="24"/>
          <w:szCs w:val="24"/>
        </w:rPr>
        <w:tab/>
        <w:t>документ, заверенный подписью руководителя и печатью организации, осуществляющей образовательную деятельность, который содержит следующую информацию: название учебного предмета, курса внеурочной деятельности или программы дополнительного образования; класс (классы), год (годы) изучения курса; объём, в котором изучался учебный курс или программа дополнительного образования, в соответствии с учебным планом организации; форма (формы) промежуточной аттестации</w:t>
      </w:r>
      <w:r w:rsidR="00745555">
        <w:rPr>
          <w:rStyle w:val="FontStyle14"/>
          <w:sz w:val="24"/>
          <w:szCs w:val="24"/>
        </w:rPr>
        <w:t xml:space="preserve"> (для зачёта учебных предметов)</w:t>
      </w:r>
      <w:r w:rsidRPr="00342938">
        <w:rPr>
          <w:rStyle w:val="FontStyle14"/>
          <w:sz w:val="24"/>
          <w:szCs w:val="24"/>
        </w:rPr>
        <w:t>; отметка обучающегося по результатам промежуточной аттестации</w:t>
      </w:r>
      <w:r w:rsidR="00745555">
        <w:rPr>
          <w:rStyle w:val="FontStyle14"/>
          <w:sz w:val="24"/>
          <w:szCs w:val="24"/>
        </w:rPr>
        <w:t xml:space="preserve"> (для зачёта учебных предметов)</w:t>
      </w:r>
      <w:r w:rsidRPr="00342938">
        <w:rPr>
          <w:rStyle w:val="FontStyle14"/>
          <w:sz w:val="24"/>
          <w:szCs w:val="24"/>
        </w:rPr>
        <w:t>, или документ об образовании, справку об обучении или о периоде обучения;</w:t>
      </w:r>
    </w:p>
    <w:p w:rsidR="008E5DF3" w:rsidRPr="00342938" w:rsidRDefault="008E5DF3" w:rsidP="00342938">
      <w:pPr>
        <w:pStyle w:val="Style5"/>
        <w:widowControl/>
        <w:tabs>
          <w:tab w:val="left" w:pos="187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-</w:t>
      </w:r>
      <w:r w:rsidRPr="00342938">
        <w:rPr>
          <w:rStyle w:val="FontStyle14"/>
          <w:sz w:val="24"/>
          <w:szCs w:val="24"/>
        </w:rPr>
        <w:tab/>
        <w:t>копию лицензии на осуществление образовательной деятельности организации, осуществляющей образовательную деятельность, в которой обучающийся получал образование или обучался.</w:t>
      </w:r>
    </w:p>
    <w:p w:rsidR="008E5DF3" w:rsidRPr="00342938" w:rsidRDefault="008E5DF3" w:rsidP="00342938">
      <w:pPr>
        <w:pStyle w:val="Style5"/>
        <w:widowControl/>
        <w:tabs>
          <w:tab w:val="left" w:pos="413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2.3.</w:t>
      </w:r>
      <w:r w:rsidRPr="00342938">
        <w:rPr>
          <w:rStyle w:val="FontStyle14"/>
          <w:sz w:val="24"/>
          <w:szCs w:val="24"/>
        </w:rPr>
        <w:tab/>
        <w:t>Зачёту подлежат результаты освоения учебных предметов учебного плана и курсов</w:t>
      </w:r>
      <w:r w:rsidRPr="00342938">
        <w:rPr>
          <w:rStyle w:val="FontStyle14"/>
          <w:sz w:val="24"/>
          <w:szCs w:val="24"/>
        </w:rPr>
        <w:br/>
        <w:t>внеурочной деятельности при одновременном выполнении следующих условий:</w:t>
      </w:r>
    </w:p>
    <w:p w:rsidR="008E5DF3" w:rsidRPr="00342938" w:rsidRDefault="008E5DF3" w:rsidP="00342938">
      <w:pPr>
        <w:pStyle w:val="Style5"/>
        <w:widowControl/>
        <w:numPr>
          <w:ilvl w:val="0"/>
          <w:numId w:val="2"/>
        </w:numPr>
        <w:tabs>
          <w:tab w:val="left" w:pos="187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полностью совпадает наименование учебного предмета или совпадает направление внеурочной деятельности;</w:t>
      </w:r>
    </w:p>
    <w:p w:rsidR="008E5DF3" w:rsidRPr="00342938" w:rsidRDefault="008E5DF3" w:rsidP="00342938">
      <w:pPr>
        <w:pStyle w:val="Style5"/>
        <w:widowControl/>
        <w:numPr>
          <w:ilvl w:val="0"/>
          <w:numId w:val="2"/>
        </w:numPr>
        <w:tabs>
          <w:tab w:val="left" w:pos="187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 xml:space="preserve">объём часов, в котором освоен учебный предмет, </w:t>
      </w:r>
      <w:r w:rsidR="00745555">
        <w:rPr>
          <w:rStyle w:val="FontStyle14"/>
          <w:sz w:val="24"/>
          <w:szCs w:val="24"/>
        </w:rPr>
        <w:t xml:space="preserve">курс внеурочной деятельности </w:t>
      </w:r>
      <w:r w:rsidRPr="00342938">
        <w:rPr>
          <w:rStyle w:val="FontStyle14"/>
          <w:sz w:val="24"/>
          <w:szCs w:val="24"/>
        </w:rPr>
        <w:t xml:space="preserve">составляет не менее </w:t>
      </w:r>
      <w:r w:rsidR="00745555">
        <w:rPr>
          <w:rStyle w:val="FontStyle14"/>
          <w:sz w:val="24"/>
          <w:szCs w:val="24"/>
        </w:rPr>
        <w:t>75</w:t>
      </w:r>
      <w:r w:rsidRPr="00342938">
        <w:rPr>
          <w:rStyle w:val="FontStyle14"/>
          <w:sz w:val="24"/>
          <w:szCs w:val="24"/>
        </w:rPr>
        <w:t>% от объёма, реализуемого на данном этапе обучения;</w:t>
      </w:r>
    </w:p>
    <w:p w:rsidR="008E5DF3" w:rsidRPr="00342938" w:rsidRDefault="008E5DF3" w:rsidP="00342938">
      <w:pPr>
        <w:pStyle w:val="Style5"/>
        <w:widowControl/>
        <w:numPr>
          <w:ilvl w:val="0"/>
          <w:numId w:val="2"/>
        </w:numPr>
        <w:tabs>
          <w:tab w:val="left" w:pos="187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учебный предмет не является обязательным при прохождении государственной итоговой аттестации;</w:t>
      </w:r>
    </w:p>
    <w:p w:rsidR="008E5DF3" w:rsidRPr="00342938" w:rsidRDefault="008E5DF3" w:rsidP="00342938">
      <w:pPr>
        <w:pStyle w:val="Style5"/>
        <w:widowControl/>
        <w:numPr>
          <w:ilvl w:val="0"/>
          <w:numId w:val="2"/>
        </w:numPr>
        <w:tabs>
          <w:tab w:val="left" w:pos="187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учебный предмет не выбран обучающимся для прохождения государственной итоговой аттестации.</w:t>
      </w:r>
    </w:p>
    <w:p w:rsidR="008E5DF3" w:rsidRPr="00342938" w:rsidRDefault="008E5DF3" w:rsidP="00342938">
      <w:pPr>
        <w:pStyle w:val="Style5"/>
        <w:widowControl/>
        <w:numPr>
          <w:ilvl w:val="0"/>
          <w:numId w:val="3"/>
        </w:numPr>
        <w:tabs>
          <w:tab w:val="left" w:pos="413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lastRenderedPageBreak/>
        <w:t>ОО вправе запросить от обучающегося или их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8E5DF3" w:rsidRPr="00342938" w:rsidRDefault="008E5DF3" w:rsidP="00342938">
      <w:pPr>
        <w:pStyle w:val="Style4"/>
        <w:widowControl/>
        <w:numPr>
          <w:ilvl w:val="0"/>
          <w:numId w:val="3"/>
        </w:numPr>
        <w:tabs>
          <w:tab w:val="left" w:pos="413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Решение о зачёте освобождает обучающегося от необходимости повторного изучения соответствующей дисциплины. Решение о зачёте дисциплины оформляется приказом директора ОО.</w:t>
      </w:r>
    </w:p>
    <w:p w:rsidR="008E5DF3" w:rsidRPr="00342938" w:rsidRDefault="008E5DF3" w:rsidP="00342938">
      <w:pPr>
        <w:pStyle w:val="Style4"/>
        <w:widowControl/>
        <w:numPr>
          <w:ilvl w:val="0"/>
          <w:numId w:val="3"/>
        </w:numPr>
        <w:tabs>
          <w:tab w:val="left" w:pos="413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 xml:space="preserve">В случае несовпадения наименования заявленного учебного </w:t>
      </w:r>
      <w:r w:rsidR="00745555">
        <w:rPr>
          <w:rStyle w:val="FontStyle14"/>
          <w:sz w:val="24"/>
          <w:szCs w:val="24"/>
        </w:rPr>
        <w:t>предмета</w:t>
      </w:r>
      <w:r w:rsidRPr="00342938">
        <w:rPr>
          <w:rStyle w:val="FontStyle14"/>
          <w:sz w:val="24"/>
          <w:szCs w:val="24"/>
        </w:rPr>
        <w:t xml:space="preserve"> для зачета результатов с </w:t>
      </w:r>
      <w:r w:rsidR="00745555">
        <w:rPr>
          <w:rStyle w:val="FontStyle14"/>
          <w:sz w:val="24"/>
          <w:szCs w:val="24"/>
        </w:rPr>
        <w:t>предметом</w:t>
      </w:r>
      <w:r w:rsidRPr="00342938">
        <w:rPr>
          <w:rStyle w:val="FontStyle14"/>
          <w:sz w:val="24"/>
          <w:szCs w:val="24"/>
        </w:rPr>
        <w:t xml:space="preserve"> в учебном плане ОО и (или) при недостаточном объёме часов (более </w:t>
      </w:r>
      <w:r w:rsidR="00745555">
        <w:rPr>
          <w:rStyle w:val="FontStyle14"/>
          <w:sz w:val="24"/>
          <w:szCs w:val="24"/>
        </w:rPr>
        <w:t>25</w:t>
      </w:r>
      <w:r w:rsidRPr="00342938">
        <w:rPr>
          <w:rStyle w:val="FontStyle14"/>
          <w:sz w:val="24"/>
          <w:szCs w:val="24"/>
        </w:rPr>
        <w:t xml:space="preserve">%), решение о зачёте результатов учебного </w:t>
      </w:r>
      <w:r w:rsidR="00745555">
        <w:rPr>
          <w:rStyle w:val="FontStyle14"/>
          <w:sz w:val="24"/>
          <w:szCs w:val="24"/>
        </w:rPr>
        <w:t xml:space="preserve">предмета, курса внеурочной деятельности </w:t>
      </w:r>
      <w:r w:rsidRPr="00342938">
        <w:rPr>
          <w:rStyle w:val="FontStyle14"/>
          <w:sz w:val="24"/>
          <w:szCs w:val="24"/>
        </w:rPr>
        <w:t>принимается с учётом мнения Педагогического совета ОО. Педагогический совет ОО может принять решение:</w:t>
      </w:r>
    </w:p>
    <w:p w:rsidR="008E5DF3" w:rsidRPr="00342938" w:rsidRDefault="008E5DF3" w:rsidP="00342938">
      <w:pPr>
        <w:pStyle w:val="Style5"/>
        <w:widowControl/>
        <w:tabs>
          <w:tab w:val="left" w:pos="264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-</w:t>
      </w:r>
      <w:r w:rsidRPr="00342938">
        <w:rPr>
          <w:rStyle w:val="FontStyle14"/>
          <w:sz w:val="24"/>
          <w:szCs w:val="24"/>
        </w:rPr>
        <w:tab/>
        <w:t xml:space="preserve">об отказе в зачёте результатов освоения обучающимся учебных </w:t>
      </w:r>
      <w:r w:rsidR="00745555">
        <w:rPr>
          <w:rStyle w:val="FontStyle14"/>
          <w:sz w:val="24"/>
          <w:szCs w:val="24"/>
        </w:rPr>
        <w:t>предметов, курсов внеурочной деятельности</w:t>
      </w:r>
      <w:r w:rsidRPr="00342938">
        <w:rPr>
          <w:rStyle w:val="FontStyle14"/>
          <w:sz w:val="24"/>
          <w:szCs w:val="24"/>
        </w:rPr>
        <w:t xml:space="preserve"> в других организациях, осуществляющих образовательную деятельность;</w:t>
      </w:r>
    </w:p>
    <w:p w:rsidR="008E5DF3" w:rsidRPr="00342938" w:rsidRDefault="008E5DF3" w:rsidP="00342938">
      <w:pPr>
        <w:pStyle w:val="Style5"/>
        <w:widowControl/>
        <w:tabs>
          <w:tab w:val="left" w:pos="173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-</w:t>
      </w:r>
      <w:r w:rsidRPr="00342938">
        <w:rPr>
          <w:rStyle w:val="FontStyle14"/>
          <w:sz w:val="24"/>
          <w:szCs w:val="24"/>
        </w:rPr>
        <w:tab/>
        <w:t xml:space="preserve">о прохождении обучающимся промежуточной аттестации по учебному </w:t>
      </w:r>
      <w:r w:rsidR="009951B9">
        <w:rPr>
          <w:rStyle w:val="FontStyle14"/>
          <w:sz w:val="24"/>
          <w:szCs w:val="24"/>
        </w:rPr>
        <w:t>предмету</w:t>
      </w:r>
      <w:r w:rsidRPr="00342938">
        <w:rPr>
          <w:rStyle w:val="FontStyle14"/>
          <w:sz w:val="24"/>
          <w:szCs w:val="24"/>
        </w:rPr>
        <w:t>, заявленному для зачета результатов.</w:t>
      </w:r>
    </w:p>
    <w:p w:rsidR="008E5DF3" w:rsidRPr="00342938" w:rsidRDefault="008E5DF3" w:rsidP="00342938">
      <w:pPr>
        <w:pStyle w:val="Style4"/>
        <w:widowControl/>
        <w:numPr>
          <w:ilvl w:val="0"/>
          <w:numId w:val="4"/>
        </w:numPr>
        <w:tabs>
          <w:tab w:val="left" w:pos="413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Решение Педагогического совета доводится до сведения обучающихся и их родителей (законных представителей) в течение трёх рабочих дней.</w:t>
      </w:r>
    </w:p>
    <w:p w:rsidR="008E5DF3" w:rsidRPr="00342938" w:rsidRDefault="008E5DF3" w:rsidP="007F3998">
      <w:pPr>
        <w:pStyle w:val="Style4"/>
        <w:widowControl/>
        <w:numPr>
          <w:ilvl w:val="0"/>
          <w:numId w:val="4"/>
        </w:numPr>
        <w:tabs>
          <w:tab w:val="left" w:pos="413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 xml:space="preserve">Промежуточная аттестация проводится в соответствии с Положением о проведении текущего контроля успеваемости и промежуточной аттестации обучающихся МБОУ </w:t>
      </w:r>
      <w:r w:rsidR="007F3998" w:rsidRPr="007F3998">
        <w:rPr>
          <w:rStyle w:val="FontStyle14"/>
          <w:sz w:val="24"/>
          <w:szCs w:val="24"/>
        </w:rPr>
        <w:t>«Галактионовская основная общеобразовательная школа»</w:t>
      </w:r>
      <w:r w:rsidR="007F3998">
        <w:rPr>
          <w:rStyle w:val="FontStyle14"/>
          <w:sz w:val="24"/>
          <w:szCs w:val="24"/>
        </w:rPr>
        <w:t>.</w:t>
      </w:r>
    </w:p>
    <w:p w:rsidR="008E5DF3" w:rsidRPr="00342938" w:rsidRDefault="008E5DF3" w:rsidP="00342938">
      <w:pPr>
        <w:pStyle w:val="Style4"/>
        <w:widowControl/>
        <w:numPr>
          <w:ilvl w:val="0"/>
          <w:numId w:val="4"/>
        </w:numPr>
        <w:tabs>
          <w:tab w:val="left" w:pos="413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Зачёт проводится не позднее одного месяца до начала государственной итоговой аттестации.</w:t>
      </w:r>
    </w:p>
    <w:p w:rsidR="008E5DF3" w:rsidRPr="00342938" w:rsidRDefault="008E5DF3" w:rsidP="00342938">
      <w:pPr>
        <w:pStyle w:val="Style4"/>
        <w:widowControl/>
        <w:tabs>
          <w:tab w:val="left" w:pos="533"/>
        </w:tabs>
        <w:spacing w:line="360" w:lineRule="auto"/>
        <w:rPr>
          <w:rStyle w:val="FontStyle14"/>
          <w:sz w:val="24"/>
          <w:szCs w:val="24"/>
        </w:rPr>
      </w:pPr>
      <w:r w:rsidRPr="00342938">
        <w:rPr>
          <w:rStyle w:val="FontStyle14"/>
          <w:sz w:val="24"/>
          <w:szCs w:val="24"/>
        </w:rPr>
        <w:t>2.10.</w:t>
      </w:r>
      <w:r w:rsidRPr="00342938">
        <w:rPr>
          <w:rStyle w:val="FontStyle14"/>
          <w:sz w:val="24"/>
          <w:szCs w:val="24"/>
        </w:rPr>
        <w:tab/>
        <w:t>Результаты зачёта фиксируются в личном деле обучающегося, вносятся в документ об</w:t>
      </w:r>
      <w:r w:rsidR="009951B9">
        <w:rPr>
          <w:rStyle w:val="FontStyle14"/>
          <w:sz w:val="24"/>
          <w:szCs w:val="24"/>
        </w:rPr>
        <w:t xml:space="preserve"> </w:t>
      </w:r>
      <w:r w:rsidRPr="00342938">
        <w:rPr>
          <w:rStyle w:val="FontStyle14"/>
          <w:sz w:val="24"/>
          <w:szCs w:val="24"/>
        </w:rPr>
        <w:t>образовании, справку об обучении.</w:t>
      </w:r>
    </w:p>
    <w:p w:rsidR="00342938" w:rsidRPr="00342938" w:rsidRDefault="00342938" w:rsidP="00342938">
      <w:pPr>
        <w:pStyle w:val="Style9"/>
        <w:widowControl/>
        <w:spacing w:line="360" w:lineRule="auto"/>
        <w:rPr>
          <w:rStyle w:val="FontStyle14"/>
          <w:sz w:val="24"/>
          <w:szCs w:val="24"/>
        </w:rPr>
      </w:pPr>
    </w:p>
    <w:p w:rsidR="008E5DF3" w:rsidRPr="00342938" w:rsidRDefault="008E5DF3" w:rsidP="00342938">
      <w:pPr>
        <w:pStyle w:val="Style9"/>
        <w:widowControl/>
        <w:spacing w:line="360" w:lineRule="auto"/>
        <w:ind w:right="3974"/>
        <w:jc w:val="left"/>
      </w:pPr>
    </w:p>
    <w:p w:rsidR="005C3FB4" w:rsidRPr="00342938" w:rsidRDefault="005C3FB4" w:rsidP="00342938">
      <w:pPr>
        <w:spacing w:line="360" w:lineRule="auto"/>
      </w:pPr>
    </w:p>
    <w:sectPr w:rsidR="005C3FB4" w:rsidRPr="00342938" w:rsidSect="008E5D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169908"/>
    <w:lvl w:ilvl="0">
      <w:numFmt w:val="bullet"/>
      <w:lvlText w:val="*"/>
      <w:lvlJc w:val="left"/>
    </w:lvl>
  </w:abstractNum>
  <w:abstractNum w:abstractNumId="1">
    <w:nsid w:val="1AFA1BF0"/>
    <w:multiLevelType w:val="singleLevel"/>
    <w:tmpl w:val="F674532C"/>
    <w:lvl w:ilvl="0">
      <w:start w:val="4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298C275B"/>
    <w:multiLevelType w:val="singleLevel"/>
    <w:tmpl w:val="2F2AA93E"/>
    <w:lvl w:ilvl="0">
      <w:start w:val="7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5DF3"/>
    <w:rsid w:val="000660E6"/>
    <w:rsid w:val="00342938"/>
    <w:rsid w:val="00394402"/>
    <w:rsid w:val="00547C60"/>
    <w:rsid w:val="005C3FB4"/>
    <w:rsid w:val="005E5B2E"/>
    <w:rsid w:val="00690C16"/>
    <w:rsid w:val="00745555"/>
    <w:rsid w:val="007F3998"/>
    <w:rsid w:val="00824219"/>
    <w:rsid w:val="0087636E"/>
    <w:rsid w:val="008E5DF3"/>
    <w:rsid w:val="009951B9"/>
    <w:rsid w:val="009A7263"/>
    <w:rsid w:val="00B0302A"/>
    <w:rsid w:val="00BB58BA"/>
    <w:rsid w:val="00CD12BA"/>
    <w:rsid w:val="00D5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ind w:firstLine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F3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5DF3"/>
  </w:style>
  <w:style w:type="paragraph" w:customStyle="1" w:styleId="Style2">
    <w:name w:val="Style2"/>
    <w:basedOn w:val="a"/>
    <w:uiPriority w:val="99"/>
    <w:rsid w:val="008E5DF3"/>
  </w:style>
  <w:style w:type="paragraph" w:customStyle="1" w:styleId="Style3">
    <w:name w:val="Style3"/>
    <w:basedOn w:val="a"/>
    <w:uiPriority w:val="99"/>
    <w:rsid w:val="008E5DF3"/>
  </w:style>
  <w:style w:type="paragraph" w:customStyle="1" w:styleId="Style4">
    <w:name w:val="Style4"/>
    <w:basedOn w:val="a"/>
    <w:uiPriority w:val="99"/>
    <w:rsid w:val="008E5DF3"/>
    <w:pPr>
      <w:spacing w:line="276" w:lineRule="exact"/>
    </w:pPr>
  </w:style>
  <w:style w:type="paragraph" w:customStyle="1" w:styleId="Style5">
    <w:name w:val="Style5"/>
    <w:basedOn w:val="a"/>
    <w:uiPriority w:val="99"/>
    <w:rsid w:val="008E5DF3"/>
    <w:pPr>
      <w:spacing w:line="274" w:lineRule="exact"/>
      <w:jc w:val="both"/>
    </w:pPr>
  </w:style>
  <w:style w:type="paragraph" w:customStyle="1" w:styleId="Style6">
    <w:name w:val="Style6"/>
    <w:basedOn w:val="a"/>
    <w:uiPriority w:val="99"/>
    <w:rsid w:val="008E5DF3"/>
    <w:pPr>
      <w:spacing w:line="322" w:lineRule="exact"/>
      <w:ind w:firstLine="1435"/>
    </w:pPr>
  </w:style>
  <w:style w:type="paragraph" w:customStyle="1" w:styleId="Style7">
    <w:name w:val="Style7"/>
    <w:basedOn w:val="a"/>
    <w:uiPriority w:val="99"/>
    <w:rsid w:val="008E5DF3"/>
  </w:style>
  <w:style w:type="paragraph" w:customStyle="1" w:styleId="Style8">
    <w:name w:val="Style8"/>
    <w:basedOn w:val="a"/>
    <w:uiPriority w:val="99"/>
    <w:rsid w:val="008E5DF3"/>
    <w:pPr>
      <w:spacing w:line="276" w:lineRule="exact"/>
      <w:ind w:firstLine="595"/>
      <w:jc w:val="both"/>
    </w:pPr>
  </w:style>
  <w:style w:type="paragraph" w:customStyle="1" w:styleId="Style9">
    <w:name w:val="Style9"/>
    <w:basedOn w:val="a"/>
    <w:uiPriority w:val="99"/>
    <w:rsid w:val="008E5DF3"/>
    <w:pPr>
      <w:spacing w:line="276" w:lineRule="exact"/>
      <w:jc w:val="both"/>
    </w:pPr>
  </w:style>
  <w:style w:type="character" w:customStyle="1" w:styleId="FontStyle11">
    <w:name w:val="Font Style11"/>
    <w:basedOn w:val="a0"/>
    <w:uiPriority w:val="99"/>
    <w:rsid w:val="008E5DF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E5D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8E5D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8E5DF3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D1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2B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F3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F3998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ind w:firstLine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F3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5DF3"/>
  </w:style>
  <w:style w:type="paragraph" w:customStyle="1" w:styleId="Style2">
    <w:name w:val="Style2"/>
    <w:basedOn w:val="a"/>
    <w:uiPriority w:val="99"/>
    <w:rsid w:val="008E5DF3"/>
  </w:style>
  <w:style w:type="paragraph" w:customStyle="1" w:styleId="Style3">
    <w:name w:val="Style3"/>
    <w:basedOn w:val="a"/>
    <w:uiPriority w:val="99"/>
    <w:rsid w:val="008E5DF3"/>
  </w:style>
  <w:style w:type="paragraph" w:customStyle="1" w:styleId="Style4">
    <w:name w:val="Style4"/>
    <w:basedOn w:val="a"/>
    <w:uiPriority w:val="99"/>
    <w:rsid w:val="008E5DF3"/>
    <w:pPr>
      <w:spacing w:line="276" w:lineRule="exact"/>
    </w:pPr>
  </w:style>
  <w:style w:type="paragraph" w:customStyle="1" w:styleId="Style5">
    <w:name w:val="Style5"/>
    <w:basedOn w:val="a"/>
    <w:uiPriority w:val="99"/>
    <w:rsid w:val="008E5DF3"/>
    <w:pPr>
      <w:spacing w:line="274" w:lineRule="exact"/>
      <w:jc w:val="both"/>
    </w:pPr>
  </w:style>
  <w:style w:type="paragraph" w:customStyle="1" w:styleId="Style6">
    <w:name w:val="Style6"/>
    <w:basedOn w:val="a"/>
    <w:uiPriority w:val="99"/>
    <w:rsid w:val="008E5DF3"/>
    <w:pPr>
      <w:spacing w:line="322" w:lineRule="exact"/>
      <w:ind w:firstLine="1435"/>
    </w:pPr>
  </w:style>
  <w:style w:type="paragraph" w:customStyle="1" w:styleId="Style7">
    <w:name w:val="Style7"/>
    <w:basedOn w:val="a"/>
    <w:uiPriority w:val="99"/>
    <w:rsid w:val="008E5DF3"/>
  </w:style>
  <w:style w:type="paragraph" w:customStyle="1" w:styleId="Style8">
    <w:name w:val="Style8"/>
    <w:basedOn w:val="a"/>
    <w:uiPriority w:val="99"/>
    <w:rsid w:val="008E5DF3"/>
    <w:pPr>
      <w:spacing w:line="276" w:lineRule="exact"/>
      <w:ind w:firstLine="595"/>
      <w:jc w:val="both"/>
    </w:pPr>
  </w:style>
  <w:style w:type="paragraph" w:customStyle="1" w:styleId="Style9">
    <w:name w:val="Style9"/>
    <w:basedOn w:val="a"/>
    <w:uiPriority w:val="99"/>
    <w:rsid w:val="008E5DF3"/>
    <w:pPr>
      <w:spacing w:line="276" w:lineRule="exact"/>
      <w:jc w:val="both"/>
    </w:pPr>
  </w:style>
  <w:style w:type="character" w:customStyle="1" w:styleId="FontStyle11">
    <w:name w:val="Font Style11"/>
    <w:basedOn w:val="a0"/>
    <w:uiPriority w:val="99"/>
    <w:rsid w:val="008E5DF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E5D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8E5D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8E5DF3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D1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2B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F3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F3998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№150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6</cp:revision>
  <cp:lastPrinted>2021-04-26T06:40:00Z</cp:lastPrinted>
  <dcterms:created xsi:type="dcterms:W3CDTF">2021-04-24T12:01:00Z</dcterms:created>
  <dcterms:modified xsi:type="dcterms:W3CDTF">2021-05-16T11:54:00Z</dcterms:modified>
</cp:coreProperties>
</file>