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5E" w:rsidRDefault="006C75AA">
      <w:r w:rsidRPr="006C75AA">
        <w:t>Программа по учебному предмету «Технология» включает: пояснительную записку, содержание</w:t>
      </w:r>
      <w:r w:rsidRPr="006C75AA">
        <w:br/>
        <w:t>обучения, планируемые результаты освоения программы учебного предмета, тематическое</w:t>
      </w:r>
      <w:r w:rsidRPr="006C75AA">
        <w:br/>
        <w:t>планирование.</w:t>
      </w:r>
      <w:r w:rsidRPr="006C75AA">
        <w:br/>
        <w:t>Пояснительная записка отражает общие цели и задачи изучения предмета, характеристику</w:t>
      </w:r>
      <w:r w:rsidRPr="006C75AA">
        <w:br/>
        <w:t>психологических предпосылок к его изучению младшими школьниками; место в структуре учебного</w:t>
      </w:r>
      <w:r>
        <w:t xml:space="preserve"> </w:t>
      </w:r>
      <w:r w:rsidRPr="006C75AA">
        <w:t>плана, а также подходы к отбору содержания, планируемым результатам и тематическому</w:t>
      </w:r>
      <w:r>
        <w:t xml:space="preserve"> </w:t>
      </w:r>
      <w:r w:rsidRPr="006C75AA">
        <w:t>планированию.</w:t>
      </w:r>
      <w:r w:rsidRPr="006C75AA">
        <w:br/>
        <w:t>Содержание обучения раскрывается через модули. Приведён перечень универсальных учебных</w:t>
      </w:r>
      <w:r w:rsidRPr="006C75AA">
        <w:br/>
        <w:t>действий — познавательных, коммуникативных и регулятивных, формирование которых может быть</w:t>
      </w:r>
      <w:r>
        <w:t xml:space="preserve"> </w:t>
      </w:r>
      <w:r w:rsidRPr="006C75AA">
        <w:t>достигнуто средствами учебного предмета «Технология» с учётом возрастных особенностей</w:t>
      </w:r>
      <w:r w:rsidRPr="006C75AA">
        <w:br/>
        <w:t>обучающихся начальных классов. В первом классе предлагается пропедевтический уровень</w:t>
      </w:r>
      <w:r w:rsidRPr="006C75AA">
        <w:br/>
        <w:t>формирования УУД, поскольку становление универсальности действий на этом этапе обучения</w:t>
      </w:r>
      <w:r w:rsidRPr="006C75AA">
        <w:br/>
        <w:t>только начинается. В познавательных универсальных учебных действиях выделен специальный</w:t>
      </w:r>
      <w:r w:rsidRPr="006C75AA">
        <w:br/>
        <w:t>раздел «Работа с информацией». С учётом того, что выполнение правил совместной деятельности</w:t>
      </w:r>
      <w:r w:rsidRPr="006C75AA">
        <w:br/>
        <w:t xml:space="preserve">строится на интеграции регулятивных УУД (определённые волевые усилия, </w:t>
      </w:r>
      <w:proofErr w:type="spellStart"/>
      <w:r w:rsidRPr="006C75AA">
        <w:t>саморегуляция</w:t>
      </w:r>
      <w:proofErr w:type="spellEnd"/>
      <w:r w:rsidRPr="006C75AA">
        <w:t>,</w:t>
      </w:r>
      <w:r w:rsidRPr="006C75AA">
        <w:br/>
        <w:t>самоконтроль, проявление терпения и доброжелательности при налаживании отношений) и</w:t>
      </w:r>
      <w:r w:rsidRPr="006C75AA">
        <w:br/>
        <w:t>коммуникативных УУД (способность вербальными средствами устанавливать взаимоотношения), их</w:t>
      </w:r>
      <w:r>
        <w:t xml:space="preserve"> </w:t>
      </w:r>
      <w:r w:rsidRPr="006C75AA">
        <w:t>перечень дан в специальном разделе — «Совместная деятельность».</w:t>
      </w:r>
      <w:r w:rsidRPr="006C75AA">
        <w:br/>
        <w:t xml:space="preserve">Планируемые результаты включают личностные, </w:t>
      </w:r>
      <w:proofErr w:type="spellStart"/>
      <w:r w:rsidRPr="006C75AA">
        <w:t>метапредметные</w:t>
      </w:r>
      <w:proofErr w:type="spellEnd"/>
      <w:r w:rsidRPr="006C75AA">
        <w:t xml:space="preserve"> результаты за период обучения, а</w:t>
      </w:r>
      <w:r>
        <w:t xml:space="preserve"> </w:t>
      </w:r>
      <w:r w:rsidRPr="006C75AA">
        <w:t>также предметные достижения младшего школьника за каждый год обучения в начальной школе.</w:t>
      </w:r>
      <w:r w:rsidRPr="006C75AA">
        <w:br/>
      </w:r>
      <w:bookmarkStart w:id="0" w:name="_GoBack"/>
      <w:bookmarkEnd w:id="0"/>
    </w:p>
    <w:sectPr w:rsidR="00BC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AA"/>
    <w:rsid w:val="006C75AA"/>
    <w:rsid w:val="00B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2022-10-19T04:52:00Z</dcterms:created>
  <dcterms:modified xsi:type="dcterms:W3CDTF">2022-10-19T04:53:00Z</dcterms:modified>
</cp:coreProperties>
</file>