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AC" w:rsidRDefault="005639AC" w:rsidP="005639AC">
      <w:pPr>
        <w:pStyle w:val="Heading1"/>
        <w:ind w:left="106"/>
        <w:jc w:val="center"/>
      </w:pPr>
      <w:r>
        <w:t>1. ПОЯСНИТЕЛЬНАЯ</w:t>
      </w:r>
      <w:r>
        <w:rPr>
          <w:spacing w:val="-9"/>
        </w:rPr>
        <w:t xml:space="preserve"> </w:t>
      </w:r>
      <w:r>
        <w:t>ЗАПИСКА</w:t>
      </w:r>
    </w:p>
    <w:p w:rsidR="005639AC" w:rsidRDefault="005639AC" w:rsidP="005639AC">
      <w:pPr>
        <w:rPr>
          <w:sz w:val="24"/>
          <w:szCs w:val="24"/>
        </w:rPr>
      </w:pPr>
    </w:p>
    <w:p w:rsidR="005639AC" w:rsidRDefault="005639AC" w:rsidP="005639AC">
      <w:pPr>
        <w:widowControl/>
        <w:autoSpaceDE/>
        <w:autoSpaceDN/>
        <w:rPr>
          <w:sz w:val="24"/>
          <w:szCs w:val="24"/>
        </w:rPr>
        <w:sectPr w:rsidR="005639AC">
          <w:pgSz w:w="11900" w:h="16840"/>
          <w:pgMar w:top="993" w:right="560" w:bottom="280" w:left="560" w:header="720" w:footer="720" w:gutter="0"/>
          <w:cols w:space="720"/>
        </w:sectPr>
      </w:pPr>
    </w:p>
    <w:p w:rsidR="005639AC" w:rsidRDefault="005639AC" w:rsidP="005639AC">
      <w:pPr>
        <w:pStyle w:val="a3"/>
        <w:ind w:left="0" w:firstLine="720"/>
        <w:jc w:val="both"/>
      </w:pPr>
      <w:r>
        <w:lastRenderedPageBreak/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5639AC" w:rsidRDefault="005639AC" w:rsidP="005639AC">
      <w:pPr>
        <w:pStyle w:val="a3"/>
        <w:ind w:left="0" w:firstLine="720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5639AC" w:rsidRDefault="005639AC" w:rsidP="005639AC">
      <w:pPr>
        <w:pStyle w:val="a3"/>
        <w:ind w:left="0" w:firstLine="720"/>
        <w:jc w:val="both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5639AC" w:rsidRDefault="005639AC" w:rsidP="005639AC">
      <w:pPr>
        <w:pStyle w:val="a3"/>
        <w:ind w:left="0" w:firstLine="72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5639AC" w:rsidRDefault="005639AC" w:rsidP="005639AC">
      <w:pPr>
        <w:pStyle w:val="Heading1"/>
        <w:spacing w:before="0"/>
        <w:ind w:left="0" w:firstLine="720"/>
        <w:jc w:val="both"/>
      </w:pPr>
    </w:p>
    <w:p w:rsidR="005639AC" w:rsidRDefault="005639AC" w:rsidP="005639AC">
      <w:pPr>
        <w:pStyle w:val="Heading1"/>
        <w:spacing w:before="0"/>
        <w:ind w:left="0" w:firstLine="720"/>
        <w:jc w:val="center"/>
      </w:pPr>
      <w:r>
        <w:t>2. 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5639AC" w:rsidRDefault="005639AC" w:rsidP="005639AC">
      <w:pPr>
        <w:pStyle w:val="a3"/>
        <w:ind w:left="0" w:firstLine="720"/>
        <w:jc w:val="both"/>
      </w:pPr>
    </w:p>
    <w:p w:rsidR="005639AC" w:rsidRDefault="005639AC" w:rsidP="005639AC">
      <w:pPr>
        <w:pStyle w:val="a3"/>
        <w:ind w:left="0" w:firstLine="720"/>
        <w:jc w:val="both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5639AC" w:rsidRDefault="005639AC" w:rsidP="005639AC">
      <w:pPr>
        <w:pStyle w:val="a3"/>
        <w:ind w:left="0" w:firstLine="720"/>
        <w:jc w:val="both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5639AC" w:rsidRDefault="005639AC" w:rsidP="005639AC">
      <w:pPr>
        <w:pStyle w:val="a3"/>
        <w:ind w:left="0" w:firstLine="72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5639AC" w:rsidRDefault="005639AC" w:rsidP="005639AC">
      <w:pPr>
        <w:pStyle w:val="a3"/>
        <w:ind w:left="0" w:firstLine="720"/>
        <w:jc w:val="both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5639AC" w:rsidRDefault="005639AC" w:rsidP="005639AC">
      <w:pPr>
        <w:pStyle w:val="a3"/>
        <w:ind w:left="0" w:firstLine="720"/>
        <w:jc w:val="both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5639AC" w:rsidRDefault="005639AC" w:rsidP="005639AC">
      <w:pPr>
        <w:pStyle w:val="a3"/>
        <w:ind w:left="0" w:firstLine="720"/>
        <w:jc w:val="both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5639AC" w:rsidRDefault="005639AC" w:rsidP="005639AC">
      <w:pPr>
        <w:pStyle w:val="a3"/>
        <w:ind w:left="0" w:firstLine="720"/>
        <w:jc w:val="both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639AC" w:rsidRDefault="005639AC" w:rsidP="005639AC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Литературное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чтени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реализуемого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изделии.</w:t>
      </w:r>
    </w:p>
    <w:p w:rsidR="005639AC" w:rsidRDefault="005639AC" w:rsidP="005639AC">
      <w:pPr>
        <w:pStyle w:val="a3"/>
        <w:ind w:left="0" w:firstLine="720"/>
        <w:jc w:val="both"/>
      </w:pPr>
      <w:r>
        <w:t>Важнейшая особенность уроков технологии в начальной школе — предметно-</w:t>
      </w:r>
      <w:r>
        <w:lastRenderedPageBreak/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5639AC" w:rsidRDefault="005639AC" w:rsidP="005639AC">
      <w:pPr>
        <w:widowControl/>
        <w:autoSpaceDE/>
        <w:autoSpaceDN/>
        <w:rPr>
          <w:sz w:val="24"/>
          <w:szCs w:val="24"/>
        </w:rPr>
        <w:sectPr w:rsidR="005639AC">
          <w:type w:val="continuous"/>
          <w:pgSz w:w="11900" w:h="16840"/>
          <w:pgMar w:top="709" w:right="850" w:bottom="1134" w:left="1701" w:header="720" w:footer="720" w:gutter="0"/>
          <w:cols w:space="720"/>
        </w:sectPr>
      </w:pPr>
    </w:p>
    <w:p w:rsidR="005639AC" w:rsidRDefault="005639AC" w:rsidP="005639AC">
      <w:pPr>
        <w:pStyle w:val="a3"/>
        <w:ind w:left="0" w:firstLine="720"/>
        <w:jc w:val="both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5639AC" w:rsidRDefault="005639AC" w:rsidP="005639AC">
      <w:pPr>
        <w:pStyle w:val="a3"/>
        <w:ind w:left="0" w:firstLine="720"/>
        <w:jc w:val="both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5639AC" w:rsidRDefault="005639AC" w:rsidP="005639AC">
      <w:pPr>
        <w:pStyle w:val="a3"/>
        <w:ind w:left="0" w:firstLine="720"/>
        <w:jc w:val="both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5639AC" w:rsidRDefault="005639AC" w:rsidP="005639AC">
      <w:pPr>
        <w:pStyle w:val="a3"/>
        <w:ind w:left="0" w:firstLine="720"/>
        <w:jc w:val="both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5639AC" w:rsidRDefault="005639AC" w:rsidP="005639AC">
      <w:pPr>
        <w:pStyle w:val="Heading1"/>
        <w:spacing w:before="0"/>
        <w:ind w:left="0" w:firstLine="720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5639AC" w:rsidRDefault="005639AC" w:rsidP="005639AC">
      <w:pPr>
        <w:pStyle w:val="a3"/>
        <w:ind w:left="0" w:firstLine="720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5639AC" w:rsidRDefault="005639AC" w:rsidP="005639AC">
      <w:pPr>
        <w:pStyle w:val="a3"/>
        <w:ind w:left="0" w:firstLine="720"/>
        <w:jc w:val="both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5639AC" w:rsidRDefault="005639AC" w:rsidP="005639AC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Образовательные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курса:</w:t>
      </w:r>
    </w:p>
    <w:p w:rsidR="005639AC" w:rsidRDefault="005639AC" w:rsidP="005639AC">
      <w:pPr>
        <w:pStyle w:val="a3"/>
        <w:ind w:left="0" w:firstLine="720"/>
        <w:jc w:val="both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5639AC" w:rsidRDefault="005639AC" w:rsidP="005639AC">
      <w:pPr>
        <w:pStyle w:val="a3"/>
        <w:ind w:left="0" w:firstLine="720"/>
        <w:jc w:val="both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5639AC" w:rsidRDefault="005639AC" w:rsidP="005639AC">
      <w:pPr>
        <w:pStyle w:val="a3"/>
        <w:ind w:left="0" w:firstLine="720"/>
        <w:jc w:val="both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5639AC" w:rsidRDefault="005639AC" w:rsidP="005639AC">
      <w:pPr>
        <w:pStyle w:val="a3"/>
        <w:ind w:left="0" w:firstLine="720"/>
        <w:jc w:val="both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5639AC" w:rsidRDefault="005639AC" w:rsidP="005639AC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Развивающие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задачи:</w:t>
      </w:r>
    </w:p>
    <w:p w:rsidR="005639AC" w:rsidRDefault="005639AC" w:rsidP="005639AC">
      <w:pPr>
        <w:pStyle w:val="a3"/>
        <w:ind w:left="0" w:firstLine="720"/>
        <w:jc w:val="both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5639AC" w:rsidRDefault="005639AC" w:rsidP="005639AC">
      <w:pPr>
        <w:pStyle w:val="a3"/>
        <w:ind w:left="0" w:firstLine="720"/>
        <w:jc w:val="both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5639AC" w:rsidRDefault="005639AC" w:rsidP="005639AC">
      <w:pPr>
        <w:pStyle w:val="a3"/>
        <w:ind w:left="0" w:firstLine="720"/>
        <w:jc w:val="both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5639AC" w:rsidRDefault="005639AC" w:rsidP="005639AC">
      <w:pPr>
        <w:pStyle w:val="a3"/>
        <w:ind w:left="0" w:firstLine="720"/>
        <w:jc w:val="both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5639AC" w:rsidRDefault="005639AC" w:rsidP="005639AC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Воспитательные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задачи:</w:t>
      </w:r>
    </w:p>
    <w:p w:rsidR="005639AC" w:rsidRDefault="005639AC" w:rsidP="005639AC">
      <w:pPr>
        <w:pStyle w:val="a3"/>
        <w:ind w:left="0" w:firstLine="720"/>
        <w:jc w:val="both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5639AC" w:rsidRDefault="005639AC" w:rsidP="005639AC">
      <w:pPr>
        <w:pStyle w:val="a3"/>
        <w:ind w:left="0" w:firstLine="720"/>
        <w:jc w:val="both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5639AC" w:rsidRDefault="005639AC" w:rsidP="005639AC">
      <w:pPr>
        <w:pStyle w:val="a3"/>
        <w:ind w:left="0" w:firstLine="720"/>
        <w:jc w:val="both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5639AC" w:rsidRDefault="005639AC" w:rsidP="005639AC">
      <w:pPr>
        <w:pStyle w:val="a3"/>
        <w:ind w:left="0" w:firstLine="720"/>
        <w:jc w:val="both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окружающей</w:t>
      </w:r>
      <w:proofErr w:type="gramEnd"/>
    </w:p>
    <w:p w:rsidR="005639AC" w:rsidRDefault="005639AC" w:rsidP="005639AC">
      <w:pPr>
        <w:widowControl/>
        <w:autoSpaceDE/>
        <w:autoSpaceDN/>
        <w:rPr>
          <w:sz w:val="24"/>
          <w:szCs w:val="24"/>
        </w:rPr>
        <w:sectPr w:rsidR="005639AC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5639AC" w:rsidRDefault="005639AC" w:rsidP="005639AC">
      <w:pPr>
        <w:pStyle w:val="a3"/>
        <w:ind w:left="0" w:firstLine="720"/>
        <w:jc w:val="both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5639AC" w:rsidRDefault="005639AC" w:rsidP="005639AC">
      <w:pPr>
        <w:pStyle w:val="a3"/>
        <w:ind w:left="0" w:firstLine="720"/>
        <w:jc w:val="both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5639AC" w:rsidRDefault="005639AC" w:rsidP="005639AC">
      <w:pPr>
        <w:pStyle w:val="Heading1"/>
        <w:spacing w:before="0"/>
        <w:ind w:left="0" w:firstLine="720"/>
        <w:jc w:val="both"/>
      </w:pPr>
    </w:p>
    <w:p w:rsidR="005639AC" w:rsidRDefault="005639AC" w:rsidP="005639AC">
      <w:pPr>
        <w:pStyle w:val="Heading1"/>
        <w:spacing w:before="0"/>
        <w:ind w:left="0" w:firstLine="720"/>
        <w:jc w:val="center"/>
      </w:pPr>
      <w:r>
        <w:t>3. 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5639AC" w:rsidRDefault="005639AC" w:rsidP="005639AC">
      <w:pPr>
        <w:pStyle w:val="a3"/>
        <w:ind w:left="0" w:firstLine="720"/>
        <w:jc w:val="both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BE228B" w:rsidRDefault="00BE228B">
      <w:bookmarkStart w:id="0" w:name="_GoBack"/>
      <w:bookmarkEnd w:id="0"/>
    </w:p>
    <w:sectPr w:rsidR="00BE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AC"/>
    <w:rsid w:val="005639AC"/>
    <w:rsid w:val="00B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639AC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639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639AC"/>
    <w:pPr>
      <w:spacing w:before="66"/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639AC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639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639AC"/>
    <w:pPr>
      <w:spacing w:before="66"/>
      <w:ind w:left="28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2023-10-02T16:26:00Z</dcterms:created>
  <dcterms:modified xsi:type="dcterms:W3CDTF">2023-10-02T16:26:00Z</dcterms:modified>
</cp:coreProperties>
</file>