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D1" w:rsidRPr="00494208" w:rsidRDefault="00A73AD1" w:rsidP="00A73AD1">
      <w:pPr>
        <w:keepNext/>
        <w:keepLines/>
        <w:suppressLineNumbers/>
        <w:spacing w:before="100" w:beforeAutospacing="1" w:after="100" w:afterAutospacing="1"/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Pr="009E7B4C">
        <w:rPr>
          <w:sz w:val="22"/>
          <w:szCs w:val="22"/>
        </w:rPr>
        <w:t xml:space="preserve"> </w:t>
      </w:r>
      <w:r w:rsidRPr="00494208">
        <w:t xml:space="preserve">Рабочая программа учебного предмета «Немецкий язык», составлена в соответствии с требованиями федерального государственного образовательного стандарта начального общего образования и примерной программы по немецкому языку Министерства Образования и науки РФ. </w:t>
      </w:r>
    </w:p>
    <w:p w:rsidR="00A73AD1" w:rsidRPr="00494208" w:rsidRDefault="00A73AD1" w:rsidP="00A73AD1">
      <w:pPr>
        <w:jc w:val="center"/>
      </w:pPr>
      <w:r w:rsidRPr="00494208">
        <w:rPr>
          <w:b/>
          <w:i/>
        </w:rPr>
        <w:t>Основными нормативными документами, определяющими содержание данной рабочей программы, являются:</w:t>
      </w:r>
    </w:p>
    <w:p w:rsidR="00A73AD1" w:rsidRPr="00F42BEB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ind w:left="0" w:firstLine="567"/>
      </w:pPr>
      <w:r w:rsidRPr="00D1438F">
        <w:t>Федеральный закон « Об образовании в Российской федерации» от 29 декабря 2012 года № 273-ФЗ</w:t>
      </w:r>
      <w:r w:rsidRPr="00F42BEB">
        <w:t>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>Приказ Министерства образования и науки Российской Федерации от 6 октября 2009 года №373,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>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стандарт  начального общего образования, утвержденный приказом Министерства образования и  науки Российской Федерации от 6 октября 2009 года №373»;</w:t>
      </w:r>
    </w:p>
    <w:p w:rsidR="00A73AD1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образовании, утвержденный приказом Министерства образования и науки Российской Федерации от 6 октября 200 9 года № 373»</w:t>
      </w:r>
      <w:r>
        <w:t>;</w:t>
      </w:r>
      <w:r w:rsidRPr="00494208">
        <w:t xml:space="preserve"> 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>Приказ Министерства образования и науки Российской Федерации от 2</w:t>
      </w:r>
      <w:r>
        <w:t>9</w:t>
      </w:r>
      <w:r w:rsidRPr="00494208">
        <w:t xml:space="preserve"> </w:t>
      </w:r>
      <w:r>
        <w:t>дека</w:t>
      </w:r>
      <w:r w:rsidRPr="00494208">
        <w:t>бря 201</w:t>
      </w:r>
      <w:r>
        <w:t>4</w:t>
      </w:r>
      <w:r w:rsidRPr="00494208">
        <w:t xml:space="preserve"> года №</w:t>
      </w:r>
      <w:r>
        <w:t xml:space="preserve">1643 </w:t>
      </w:r>
      <w:r w:rsidRPr="00494208">
        <w:t>«О внесении изменений в федеральный государственный образовательный стандарт начального общего образовании, утвержденный приказом Министерства образования и науки Российской Федерации от 6 октября 200 9 года № 373»</w:t>
      </w:r>
      <w:r>
        <w:t xml:space="preserve"> </w:t>
      </w:r>
      <w:r w:rsidRPr="00494208">
        <w:t>и др.;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 xml:space="preserve">Постановление Главного государственного  санитарного врача РФ от 29.12.2010 года № 189 «Об утверждении </w:t>
      </w:r>
      <w:proofErr w:type="spellStart"/>
      <w:r w:rsidRPr="00494208">
        <w:t>СанПин</w:t>
      </w:r>
      <w:proofErr w:type="spellEnd"/>
      <w:r w:rsidRPr="00494208">
        <w:t xml:space="preserve"> 2.4.4.2821 -10 «Санитарно-эпидемиологические требования к условиям и организации обучения в общеобразовательных учреждениях» (</w:t>
      </w:r>
      <w:proofErr w:type="gramStart"/>
      <w:r w:rsidRPr="00494208">
        <w:t>зарегистрирован</w:t>
      </w:r>
      <w:proofErr w:type="gramEnd"/>
      <w:r w:rsidRPr="00494208">
        <w:t xml:space="preserve"> в </w:t>
      </w:r>
      <w:proofErr w:type="spellStart"/>
      <w:r w:rsidRPr="00494208">
        <w:t>Мнюсте</w:t>
      </w:r>
      <w:proofErr w:type="spellEnd"/>
      <w:r w:rsidRPr="00494208">
        <w:t xml:space="preserve"> России 03.03.2011 года)»;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 xml:space="preserve"> Стандарт начального общего образования  по немецкому языку;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 xml:space="preserve"> Федеральный государственный образовательный стандарт начального общего образования по немецкому языку;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494208">
        <w:t xml:space="preserve"> Примерная программа курса «Немецкий язык» для 2-4 классов (базовый уровень), рекомендованная Минобразования и науки РФ;</w:t>
      </w:r>
    </w:p>
    <w:p w:rsidR="00A73AD1" w:rsidRPr="00494208" w:rsidRDefault="00A73AD1" w:rsidP="00A73AD1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  <w:jc w:val="both"/>
      </w:pPr>
      <w:r w:rsidRPr="008C76F1">
        <w:t>Рабочие программы. И.</w:t>
      </w:r>
      <w:r>
        <w:t xml:space="preserve"> </w:t>
      </w:r>
      <w:r w:rsidRPr="008C76F1">
        <w:t>Л.</w:t>
      </w:r>
      <w:r>
        <w:t xml:space="preserve"> </w:t>
      </w:r>
      <w:r w:rsidRPr="008C76F1">
        <w:t>Бим, Л.</w:t>
      </w:r>
      <w:r>
        <w:t xml:space="preserve"> </w:t>
      </w:r>
      <w:r w:rsidRPr="008C76F1">
        <w:t>И.</w:t>
      </w:r>
      <w:r>
        <w:t xml:space="preserve"> </w:t>
      </w:r>
      <w:r w:rsidRPr="008C76F1">
        <w:t xml:space="preserve">Рыжова. Немецкий язык. Предметная линия учебников </w:t>
      </w:r>
      <w:proofErr w:type="spellStart"/>
      <w:r w:rsidRPr="008C76F1">
        <w:t>И.Л.Бим</w:t>
      </w:r>
      <w:proofErr w:type="spellEnd"/>
      <w:r w:rsidRPr="008C76F1">
        <w:t>,</w:t>
      </w:r>
      <w:r>
        <w:t xml:space="preserve"> издательство «Просвещение».</w:t>
      </w:r>
    </w:p>
    <w:p w:rsidR="00A73AD1" w:rsidRPr="00494208" w:rsidRDefault="00A73AD1" w:rsidP="00A73AD1">
      <w:pPr>
        <w:ind w:firstLine="567"/>
        <w:jc w:val="both"/>
        <w:rPr>
          <w:b/>
          <w:i/>
        </w:rPr>
      </w:pPr>
      <w:r>
        <w:t xml:space="preserve">Для реализации данной рабочей программы используется </w:t>
      </w:r>
      <w:r w:rsidRPr="00494208">
        <w:t xml:space="preserve">предметная линия учебников  </w:t>
      </w:r>
      <w:r w:rsidRPr="00494208">
        <w:rPr>
          <w:b/>
          <w:i/>
        </w:rPr>
        <w:t>«Немецкий язык» для 2–4 классов общеобразовательных  учреждений, авторы: И. Л. Бим, Л. И. Рыжова, Л. М. Фомичева и др. УМК издательства «Просвещение».</w:t>
      </w:r>
    </w:p>
    <w:p w:rsidR="00A73AD1" w:rsidRPr="00494208" w:rsidRDefault="00A73AD1" w:rsidP="00A73AD1">
      <w:pPr>
        <w:ind w:firstLine="567"/>
        <w:jc w:val="both"/>
      </w:pPr>
      <w:r w:rsidRPr="00494208">
        <w:t xml:space="preserve">Данная предметная линия учебников «Немецкий язык» для 2–4 классов общеобразовательных учреждений реализует личностно-ориентированную парадигму образования и воспитания, включающую наряду с личностно-ориентированным подходом к обучению иностранным языкам также </w:t>
      </w:r>
      <w:proofErr w:type="spellStart"/>
      <w:r w:rsidRPr="00494208">
        <w:t>деятельностный</w:t>
      </w:r>
      <w:proofErr w:type="spellEnd"/>
      <w:r w:rsidRPr="00494208">
        <w:t>, коммуникативный, социокультурный (межкультурный, обеспечивающий диалог культур) подходы.</w:t>
      </w:r>
    </w:p>
    <w:p w:rsidR="00A73AD1" w:rsidRPr="00494208" w:rsidRDefault="00A73AD1" w:rsidP="00A73AD1">
      <w:pPr>
        <w:ind w:firstLine="567"/>
        <w:jc w:val="both"/>
      </w:pPr>
      <w:r w:rsidRPr="00494208">
        <w:t xml:space="preserve">Материалы учебника даны в соответствии с возрастными особенностями учащихся. </w:t>
      </w:r>
    </w:p>
    <w:p w:rsidR="00A73AD1" w:rsidRDefault="00A73AD1" w:rsidP="00A73AD1">
      <w:pPr>
        <w:ind w:firstLine="567"/>
        <w:jc w:val="both"/>
      </w:pPr>
      <w:r w:rsidRPr="00494208">
        <w:t>В соответствии с требованиями к результатам освоения Федерального государственного образовательного стандарт</w:t>
      </w:r>
      <w:r>
        <w:t>а н</w:t>
      </w:r>
      <w:r w:rsidRPr="00494208">
        <w:t xml:space="preserve">ачального общего образования учебники </w:t>
      </w:r>
      <w:r w:rsidRPr="00494208">
        <w:lastRenderedPageBreak/>
        <w:t xml:space="preserve">2–4 классов направлены на достижение учащимися личностных, </w:t>
      </w:r>
      <w:proofErr w:type="spellStart"/>
      <w:r w:rsidRPr="00494208">
        <w:t>метапредметных</w:t>
      </w:r>
      <w:proofErr w:type="spellEnd"/>
      <w:r w:rsidRPr="00494208">
        <w:t xml:space="preserve"> и предметных результатов по иностранным языкам. </w:t>
      </w:r>
    </w:p>
    <w:p w:rsidR="00A73AD1" w:rsidRPr="00A73AD1" w:rsidRDefault="00A73AD1" w:rsidP="00A73AD1">
      <w:pPr>
        <w:autoSpaceDE w:val="0"/>
        <w:autoSpaceDN w:val="0"/>
        <w:adjustRightInd w:val="0"/>
        <w:jc w:val="center"/>
        <w:rPr>
          <w:b/>
          <w:bCs/>
        </w:rPr>
      </w:pPr>
      <w:r w:rsidRPr="00A73AD1">
        <w:rPr>
          <w:b/>
          <w:bCs/>
        </w:rPr>
        <w:t>Планируемые результаты освоения учебного предмета.</w:t>
      </w:r>
    </w:p>
    <w:p w:rsidR="00A73AD1" w:rsidRPr="000C6E84" w:rsidRDefault="00A73AD1" w:rsidP="00A73AD1">
      <w:pPr>
        <w:ind w:firstLine="284"/>
        <w:rPr>
          <w:color w:val="000000"/>
        </w:rPr>
      </w:pPr>
      <w:r w:rsidRPr="00713B6D">
        <w:rPr>
          <w:color w:val="000000"/>
        </w:rPr>
        <w:t xml:space="preserve">Представленная программа обеспечивает достижение личностных, </w:t>
      </w:r>
      <w:proofErr w:type="spellStart"/>
      <w:r w:rsidRPr="00713B6D">
        <w:rPr>
          <w:color w:val="000000"/>
        </w:rPr>
        <w:t>метапредметных</w:t>
      </w:r>
      <w:proofErr w:type="spellEnd"/>
      <w:r w:rsidRPr="00713B6D">
        <w:rPr>
          <w:color w:val="000000"/>
        </w:rPr>
        <w:t xml:space="preserve"> и предметных результатов. </w:t>
      </w:r>
      <w:r w:rsidRPr="00713B6D">
        <w:rPr>
          <w:color w:val="000000"/>
        </w:rPr>
        <w:br/>
      </w:r>
      <w:r w:rsidRPr="000C6E84">
        <w:rPr>
          <w:b/>
          <w:bCs/>
          <w:color w:val="000000"/>
        </w:rPr>
        <w:t>Личностные результаты: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овладение начальными навыками адаптации в динамично изменяющемся и развивающемся </w:t>
      </w:r>
      <w:r w:rsidRPr="00A73AD1">
        <w:rPr>
          <w:bCs/>
          <w:color w:val="000000"/>
        </w:rPr>
        <w:t>мире</w:t>
      </w:r>
      <w:r w:rsidRPr="00713B6D">
        <w:rPr>
          <w:b/>
          <w:bCs/>
          <w:color w:val="000000"/>
        </w:rPr>
        <w:t>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A73AD1" w:rsidRPr="00713B6D" w:rsidRDefault="00A73AD1" w:rsidP="00A73AD1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эстетических потребностей, ценностей и чувств;</w:t>
      </w:r>
    </w:p>
    <w:p w:rsidR="00A73AD1" w:rsidRPr="00713B6D" w:rsidRDefault="00A73AD1" w:rsidP="00A73AD1">
      <w:pPr>
        <w:numPr>
          <w:ilvl w:val="0"/>
          <w:numId w:val="3"/>
        </w:numPr>
        <w:ind w:left="0" w:firstLine="356"/>
        <w:jc w:val="both"/>
        <w:rPr>
          <w:color w:val="000000"/>
        </w:rPr>
      </w:pPr>
      <w:r w:rsidRPr="00713B6D">
        <w:rPr>
          <w:color w:val="00000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713B6D">
        <w:rPr>
          <w:color w:val="000000"/>
        </w:rPr>
        <w:t>со</w:t>
      </w:r>
      <w:proofErr w:type="gramEnd"/>
      <w:r w:rsidRPr="00713B6D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73AD1" w:rsidRPr="00713B6D" w:rsidRDefault="00A73AD1" w:rsidP="00A73AD1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73AD1" w:rsidRPr="00713B6D" w:rsidRDefault="00A73AD1" w:rsidP="00A73AD1">
      <w:pPr>
        <w:ind w:firstLine="284"/>
        <w:jc w:val="both"/>
        <w:rPr>
          <w:color w:val="000000"/>
        </w:rPr>
      </w:pPr>
      <w:proofErr w:type="spellStart"/>
      <w:r w:rsidRPr="00713B6D">
        <w:rPr>
          <w:b/>
          <w:bCs/>
          <w:color w:val="000000"/>
        </w:rPr>
        <w:t>Метапредметные</w:t>
      </w:r>
      <w:proofErr w:type="spellEnd"/>
      <w:r w:rsidRPr="00713B6D">
        <w:rPr>
          <w:b/>
          <w:bCs/>
          <w:color w:val="000000"/>
        </w:rPr>
        <w:t xml:space="preserve"> результаты: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освоение способов решения проблем творческого и поискового характера;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 xml:space="preserve">освоение начальных форм рефлексии (самоконтроля, самоанализа, </w:t>
      </w:r>
      <w:proofErr w:type="spellStart"/>
      <w:r w:rsidRPr="00713B6D">
        <w:rPr>
          <w:color w:val="000000"/>
        </w:rPr>
        <w:t>саморегуляции</w:t>
      </w:r>
      <w:proofErr w:type="spellEnd"/>
      <w:r w:rsidRPr="00713B6D">
        <w:rPr>
          <w:color w:val="000000"/>
        </w:rPr>
        <w:t>, самооценки);</w:t>
      </w:r>
    </w:p>
    <w:p w:rsidR="00A73AD1" w:rsidRPr="00713B6D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использование знаково-символических сре</w:t>
      </w:r>
      <w:proofErr w:type="gramStart"/>
      <w:r w:rsidRPr="00713B6D">
        <w:rPr>
          <w:color w:val="000000"/>
        </w:rPr>
        <w:t>дств пр</w:t>
      </w:r>
      <w:proofErr w:type="gramEnd"/>
      <w:r w:rsidRPr="00713B6D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73AD1" w:rsidRDefault="00A73AD1" w:rsidP="00A73AD1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A73AD1" w:rsidRPr="00713B6D" w:rsidRDefault="00A73AD1" w:rsidP="00A73AD1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A73AD1" w:rsidRDefault="00A73AD1" w:rsidP="00A73AD1">
      <w:pPr>
        <w:jc w:val="both"/>
        <w:rPr>
          <w:color w:val="000000"/>
        </w:rPr>
      </w:pPr>
      <w:r w:rsidRPr="00713B6D">
        <w:rPr>
          <w:color w:val="000000"/>
        </w:rPr>
        <w:t xml:space="preserve"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</w:t>
      </w:r>
      <w:r w:rsidRPr="00713B6D">
        <w:rPr>
          <w:color w:val="000000"/>
        </w:rPr>
        <w:lastRenderedPageBreak/>
        <w:t>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</w:t>
      </w:r>
      <w:r>
        <w:rPr>
          <w:color w:val="000000"/>
        </w:rPr>
        <w:t>-</w:t>
      </w:r>
      <w:r w:rsidRPr="00713B6D">
        <w:rPr>
          <w:color w:val="000000"/>
        </w:rPr>
        <w:t>следственных связей, построения рассуждений, отнесения к известным понятиям;</w:t>
      </w:r>
      <w:r>
        <w:rPr>
          <w:color w:val="000000"/>
        </w:rPr>
        <w:t xml:space="preserve"> </w:t>
      </w:r>
    </w:p>
    <w:p w:rsidR="00A73AD1" w:rsidRPr="00713B6D" w:rsidRDefault="00A73AD1" w:rsidP="00A73AD1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73AD1" w:rsidRPr="00713B6D" w:rsidRDefault="00A73AD1" w:rsidP="00A73AD1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3AD1" w:rsidRPr="00713B6D" w:rsidRDefault="00A73AD1" w:rsidP="00A73AD1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A73AD1" w:rsidRPr="00713B6D" w:rsidRDefault="00A73AD1" w:rsidP="00A73AD1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 xml:space="preserve"> овладение базовыми предметными и </w:t>
      </w:r>
      <w:proofErr w:type="spellStart"/>
      <w:r w:rsidRPr="00713B6D">
        <w:rPr>
          <w:color w:val="000000"/>
        </w:rPr>
        <w:t>межпредметными</w:t>
      </w:r>
      <w:proofErr w:type="spellEnd"/>
      <w:r w:rsidRPr="00713B6D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A73AD1" w:rsidRDefault="00A73AD1" w:rsidP="00A73AD1">
      <w:pPr>
        <w:shd w:val="clear" w:color="auto" w:fill="FFFFFF"/>
        <w:tabs>
          <w:tab w:val="left" w:pos="346"/>
          <w:tab w:val="left" w:pos="993"/>
        </w:tabs>
        <w:rPr>
          <w:sz w:val="22"/>
          <w:szCs w:val="22"/>
        </w:rPr>
      </w:pPr>
      <w:r w:rsidRPr="00713B6D">
        <w:rPr>
          <w:color w:val="000000"/>
        </w:rPr>
        <w:t>•        умение работать в материальной и информационной среде начального общего образования (в том числе с учебными моделями</w:t>
      </w:r>
      <w:r>
        <w:rPr>
          <w:b/>
        </w:rPr>
        <w:t>);</w:t>
      </w:r>
      <w:r w:rsidRPr="008C76F1">
        <w:rPr>
          <w:color w:val="FF0000"/>
          <w:sz w:val="22"/>
          <w:szCs w:val="22"/>
        </w:rPr>
        <w:t xml:space="preserve"> </w:t>
      </w:r>
      <w:r w:rsidRPr="008C76F1">
        <w:rPr>
          <w:sz w:val="22"/>
          <w:szCs w:val="22"/>
        </w:rPr>
        <w:t>самостоятельно выполнять задания с использованием компьютера (при наличии мультимедийного приложения).</w:t>
      </w:r>
    </w:p>
    <w:p w:rsidR="00A73AD1" w:rsidRDefault="00A73AD1" w:rsidP="00A73AD1">
      <w:pPr>
        <w:shd w:val="clear" w:color="auto" w:fill="FFFFFF"/>
        <w:tabs>
          <w:tab w:val="left" w:pos="346"/>
          <w:tab w:val="left" w:pos="993"/>
        </w:tabs>
        <w:rPr>
          <w:sz w:val="22"/>
          <w:szCs w:val="22"/>
        </w:rPr>
      </w:pPr>
    </w:p>
    <w:p w:rsidR="00A73AD1" w:rsidRPr="00075583" w:rsidRDefault="00A73AD1" w:rsidP="00A73AD1">
      <w:pPr>
        <w:shd w:val="clear" w:color="auto" w:fill="FFFFFF"/>
        <w:tabs>
          <w:tab w:val="left" w:pos="346"/>
          <w:tab w:val="left" w:pos="993"/>
        </w:tabs>
        <w:rPr>
          <w:b/>
          <w:color w:val="000000"/>
        </w:rPr>
      </w:pPr>
      <w:r w:rsidRPr="00075583">
        <w:rPr>
          <w:b/>
          <w:color w:val="000000"/>
        </w:rPr>
        <w:t>Коммуникативные умения по видам речевой деятельности.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русле говорения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Диалогическая форма: 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Уметь вести: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этикетные диалоги в типичных ситуациях бытового, учебно-трудового и межкультурного общения;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диалог-расспрос (запрос информации и ответ на него);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диалог-побуждение к действию.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2. Монологическая форма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Уметь пользоваться: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 русле </w:t>
      </w:r>
      <w:proofErr w:type="spellStart"/>
      <w:r>
        <w:rPr>
          <w:b/>
          <w:color w:val="000000"/>
        </w:rPr>
        <w:t>аудирования</w:t>
      </w:r>
      <w:proofErr w:type="spellEnd"/>
      <w:r>
        <w:rPr>
          <w:b/>
          <w:color w:val="000000"/>
        </w:rPr>
        <w:t xml:space="preserve"> </w:t>
      </w:r>
    </w:p>
    <w:p w:rsidR="00A73AD1" w:rsidRPr="005C6E02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Воспринимать на слух и понимать: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речь учителя и одноклассников в процессе общения на уроке;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 xml:space="preserve">небольшие доступные тексты в аудиозаписи, построенные на </w:t>
      </w:r>
      <w:proofErr w:type="gramStart"/>
      <w:r>
        <w:rPr>
          <w:color w:val="000000"/>
        </w:rPr>
        <w:t>изученном</w:t>
      </w:r>
      <w:proofErr w:type="gramEnd"/>
      <w:r>
        <w:rPr>
          <w:color w:val="000000"/>
        </w:rPr>
        <w:t xml:space="preserve"> языковом материал.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русле чтения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Читать </w:t>
      </w:r>
      <w:r>
        <w:t>с целью извлечения и понимания языковой и тематической информации</w:t>
      </w:r>
      <w:r>
        <w:rPr>
          <w:color w:val="000000"/>
        </w:rPr>
        <w:t>: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вслух небольшие тексты, построенные на изученном языковом материале;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русле письма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Владеть: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техникой письма (графикой, каллиграфией, орфографией);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color w:val="000000"/>
        </w:rPr>
      </w:pPr>
      <w:r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A73AD1" w:rsidRDefault="00A73AD1" w:rsidP="00A73AD1">
      <w:pPr>
        <w:pStyle w:val="msonormalcxspmiddle"/>
        <w:shd w:val="clear" w:color="auto" w:fill="FFFFFF"/>
        <w:tabs>
          <w:tab w:val="left" w:pos="346"/>
          <w:tab w:val="left" w:pos="993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Языковые средства и навыки пользования ими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b/>
          <w:color w:val="000000"/>
        </w:rPr>
        <w:t>Графика, каллиграфия, орфография</w:t>
      </w:r>
      <w:r>
        <w:rPr>
          <w:color w:val="000000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b/>
          <w:color w:val="000000"/>
        </w:rPr>
        <w:lastRenderedPageBreak/>
        <w:t>Фонетическая сторона речи</w:t>
      </w:r>
      <w:r>
        <w:rPr>
          <w:color w:val="000000"/>
        </w:rPr>
        <w:t xml:space="preserve"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</w:t>
      </w:r>
      <w:proofErr w:type="gramStart"/>
      <w:r>
        <w:rPr>
          <w:color w:val="000000"/>
        </w:rPr>
        <w:t>пред-логах</w:t>
      </w:r>
      <w:proofErr w:type="gramEnd"/>
      <w:r>
        <w:rPr>
          <w:color w:val="000000"/>
        </w:rPr>
        <w:t>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b/>
          <w:color w:val="000000"/>
        </w:rPr>
        <w:t>Лексическая сторона речи</w:t>
      </w:r>
      <w:r>
        <w:rPr>
          <w:color w:val="000000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>
        <w:rPr>
          <w:color w:val="000000"/>
        </w:rPr>
        <w:t>немецкоговорящих</w:t>
      </w:r>
      <w:proofErr w:type="spellEnd"/>
      <w:r>
        <w:rPr>
          <w:color w:val="000000"/>
        </w:rPr>
        <w:t xml:space="preserve"> стран. Интернациональные слова (</w:t>
      </w:r>
      <w:r>
        <w:rPr>
          <w:color w:val="000000"/>
          <w:lang w:val="en-US"/>
        </w:rPr>
        <w:t>das</w:t>
      </w:r>
      <w:r w:rsidRPr="005C6E02">
        <w:rPr>
          <w:color w:val="000000"/>
        </w:rPr>
        <w:t xml:space="preserve"> </w:t>
      </w:r>
      <w:r>
        <w:rPr>
          <w:color w:val="000000"/>
          <w:lang w:val="en-US"/>
        </w:rPr>
        <w:t>Kino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Fabrik</w:t>
      </w:r>
      <w:proofErr w:type="spellEnd"/>
      <w:r>
        <w:rPr>
          <w:color w:val="000000"/>
        </w:rPr>
        <w:t>). Начальные представления о способах словообразования: суффиксация (-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</w:rPr>
        <w:t>, -</w:t>
      </w:r>
      <w:r>
        <w:rPr>
          <w:color w:val="000000"/>
          <w:lang w:val="en-US"/>
        </w:rPr>
        <w:t>in</w:t>
      </w:r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chen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lein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tion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ist</w:t>
      </w:r>
      <w:proofErr w:type="spellEnd"/>
      <w:r>
        <w:rPr>
          <w:color w:val="000000"/>
        </w:rPr>
        <w:t>); словосложение (</w:t>
      </w:r>
      <w:r>
        <w:rPr>
          <w:color w:val="000000"/>
          <w:lang w:val="en-US"/>
        </w:rPr>
        <w:t>das</w:t>
      </w:r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Lehrbuch</w:t>
      </w:r>
      <w:proofErr w:type="spellEnd"/>
      <w:r>
        <w:rPr>
          <w:color w:val="000000"/>
        </w:rPr>
        <w:t>); конверсия (</w:t>
      </w:r>
      <w:r>
        <w:rPr>
          <w:color w:val="000000"/>
          <w:lang w:val="en-US"/>
        </w:rPr>
        <w:t>das</w:t>
      </w:r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Lesen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5C6E02">
        <w:rPr>
          <w:color w:val="000000"/>
        </w:rPr>
        <w:t xml:space="preserve"> </w:t>
      </w:r>
      <w:r>
        <w:rPr>
          <w:color w:val="000000"/>
          <w:lang w:val="en-US"/>
        </w:rPr>
        <w:t>K</w:t>
      </w:r>
      <w:r>
        <w:rPr>
          <w:color w:val="000000"/>
        </w:rPr>
        <w:t>ä</w:t>
      </w:r>
      <w:proofErr w:type="spellStart"/>
      <w:r>
        <w:rPr>
          <w:color w:val="000000"/>
          <w:lang w:val="en-US"/>
        </w:rPr>
        <w:t>lte</w:t>
      </w:r>
      <w:proofErr w:type="spellEnd"/>
      <w:r>
        <w:rPr>
          <w:color w:val="000000"/>
        </w:rPr>
        <w:t>).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b/>
          <w:color w:val="000000"/>
        </w:rPr>
        <w:t>Грамматическая сторона речи</w:t>
      </w:r>
      <w:r>
        <w:rPr>
          <w:color w:val="000000"/>
        </w:rPr>
        <w:t xml:space="preserve">. Основные коммуникативные типы предложений: </w:t>
      </w:r>
      <w:proofErr w:type="gramStart"/>
      <w:r>
        <w:rPr>
          <w:color w:val="000000"/>
        </w:rPr>
        <w:t>повествовательное</w:t>
      </w:r>
      <w:proofErr w:type="gramEnd"/>
      <w:r>
        <w:rPr>
          <w:color w:val="000000"/>
        </w:rPr>
        <w:t>, побудительное, вопросительное. Общий и специальный вопросы. Вопросительные</w:t>
      </w:r>
      <w:r w:rsidRPr="00510289">
        <w:rPr>
          <w:color w:val="000000"/>
        </w:rPr>
        <w:t xml:space="preserve"> </w:t>
      </w:r>
      <w:r>
        <w:rPr>
          <w:color w:val="000000"/>
        </w:rPr>
        <w:t>слова</w:t>
      </w:r>
      <w:r w:rsidRPr="00510289">
        <w:rPr>
          <w:color w:val="000000"/>
        </w:rPr>
        <w:t xml:space="preserve"> </w:t>
      </w:r>
      <w:r>
        <w:rPr>
          <w:color w:val="000000"/>
          <w:lang w:val="de-DE"/>
        </w:rPr>
        <w:t>wer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was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wie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warum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wo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wohin</w:t>
      </w:r>
      <w:r w:rsidRPr="00510289">
        <w:rPr>
          <w:color w:val="000000"/>
        </w:rPr>
        <w:t xml:space="preserve">, </w:t>
      </w:r>
      <w:r>
        <w:rPr>
          <w:color w:val="000000"/>
          <w:lang w:val="de-DE"/>
        </w:rPr>
        <w:t>wann</w:t>
      </w:r>
      <w:r w:rsidRPr="00510289">
        <w:rPr>
          <w:color w:val="000000"/>
        </w:rPr>
        <w:t xml:space="preserve">. </w:t>
      </w:r>
      <w:r>
        <w:rPr>
          <w:color w:val="000000"/>
        </w:rPr>
        <w:t>Порядок слов в предложении. Утвердительные и отрицательные предложения. Простое предложение с простым глагольным сказуемым (</w:t>
      </w:r>
      <w:r>
        <w:rPr>
          <w:color w:val="000000"/>
          <w:lang w:val="de-DE"/>
        </w:rPr>
        <w:t>Wir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lesen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gern</w:t>
      </w:r>
      <w:r>
        <w:rPr>
          <w:color w:val="000000"/>
        </w:rPr>
        <w:t>.), составным именным сказуемым (</w:t>
      </w:r>
      <w:r>
        <w:rPr>
          <w:color w:val="000000"/>
          <w:lang w:val="de-DE"/>
        </w:rPr>
        <w:t>Meine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Familie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ist</w:t>
      </w:r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de-DE"/>
        </w:rPr>
        <w:t>gro</w:t>
      </w:r>
      <w:proofErr w:type="spellEnd"/>
      <w:r>
        <w:rPr>
          <w:color w:val="000000"/>
        </w:rPr>
        <w:t>ß.) и составным глагольным сказуемым (</w:t>
      </w:r>
      <w:r>
        <w:rPr>
          <w:color w:val="000000"/>
          <w:lang w:val="de-DE"/>
        </w:rPr>
        <w:t>Ich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lerne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Deutsch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sprechen</w:t>
      </w:r>
      <w:r>
        <w:rPr>
          <w:color w:val="000000"/>
        </w:rPr>
        <w:t xml:space="preserve">.). </w:t>
      </w:r>
      <w:proofErr w:type="gramStart"/>
      <w:r>
        <w:rPr>
          <w:color w:val="000000"/>
        </w:rPr>
        <w:t>Безличные предложения (</w:t>
      </w:r>
      <w:proofErr w:type="spellStart"/>
      <w:r>
        <w:rPr>
          <w:color w:val="000000"/>
          <w:lang w:val="en-US"/>
        </w:rPr>
        <w:t>Es</w:t>
      </w:r>
      <w:proofErr w:type="spellEnd"/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ist</w:t>
      </w:r>
      <w:proofErr w:type="spellEnd"/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kalt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Es</w:t>
      </w:r>
      <w:proofErr w:type="spellEnd"/>
      <w:r w:rsidRPr="005C6E0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schneit</w:t>
      </w:r>
      <w:proofErr w:type="spellEnd"/>
      <w:r>
        <w:rPr>
          <w:color w:val="000000"/>
        </w:rPr>
        <w:t>.). Побудительные предложения (</w:t>
      </w:r>
      <w:r>
        <w:rPr>
          <w:color w:val="000000"/>
          <w:lang w:val="de-DE"/>
        </w:rPr>
        <w:t>Hilf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mir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bitte</w:t>
      </w:r>
      <w:r>
        <w:rPr>
          <w:color w:val="000000"/>
        </w:rPr>
        <w:t xml:space="preserve">!). Предложения с оборотом </w:t>
      </w:r>
      <w:r>
        <w:rPr>
          <w:color w:val="000000"/>
          <w:lang w:val="de-DE"/>
        </w:rPr>
        <w:t>Es</w:t>
      </w:r>
      <w:r w:rsidRPr="005C6E02">
        <w:rPr>
          <w:color w:val="000000"/>
        </w:rPr>
        <w:t xml:space="preserve"> </w:t>
      </w:r>
      <w:r>
        <w:rPr>
          <w:color w:val="000000"/>
          <w:lang w:val="de-DE"/>
        </w:rPr>
        <w:t>gibt</w:t>
      </w:r>
      <w:r>
        <w:rPr>
          <w:color w:val="000000"/>
        </w:rPr>
        <w:t xml:space="preserve"> … Простые распространённые предложения. Предложения с однородными членами. </w:t>
      </w:r>
      <w:proofErr w:type="gramStart"/>
      <w:r>
        <w:rPr>
          <w:color w:val="000000"/>
        </w:rPr>
        <w:t>Сложно-сочинённые</w:t>
      </w:r>
      <w:proofErr w:type="gramEnd"/>
      <w:r>
        <w:rPr>
          <w:color w:val="000000"/>
        </w:rPr>
        <w:t xml:space="preserve"> предложения с союзами </w:t>
      </w:r>
      <w:r>
        <w:rPr>
          <w:color w:val="000000"/>
          <w:lang w:val="de-DE"/>
        </w:rPr>
        <w:t>und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aber</w:t>
      </w:r>
      <w:r>
        <w:rPr>
          <w:color w:val="000000"/>
        </w:rPr>
        <w:t>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Грамматические формы изъявительного наклонения: </w:t>
      </w:r>
      <w:proofErr w:type="spellStart"/>
      <w:r>
        <w:rPr>
          <w:color w:val="000000"/>
          <w:lang w:val="de-DE"/>
        </w:rPr>
        <w:t>Pr</w:t>
      </w:r>
      <w:proofErr w:type="spellEnd"/>
      <w:r>
        <w:rPr>
          <w:color w:val="000000"/>
        </w:rPr>
        <w:t>ä</w:t>
      </w:r>
      <w:r>
        <w:rPr>
          <w:color w:val="000000"/>
          <w:lang w:val="de-DE"/>
        </w:rPr>
        <w:t>sens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Futur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Pr</w:t>
      </w:r>
      <w:proofErr w:type="spellEnd"/>
      <w:r>
        <w:rPr>
          <w:color w:val="000000"/>
        </w:rPr>
        <w:t>ä</w:t>
      </w:r>
      <w:proofErr w:type="spellStart"/>
      <w:r>
        <w:rPr>
          <w:color w:val="000000"/>
          <w:lang w:val="en-US"/>
        </w:rPr>
        <w:t>teritum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Perfekt</w:t>
      </w:r>
      <w:proofErr w:type="spellEnd"/>
      <w:r>
        <w:rPr>
          <w:color w:val="000000"/>
        </w:rPr>
        <w:t xml:space="preserve">. Слабые и сильные глаголы. Вспомогательные глаголы </w:t>
      </w:r>
      <w:r>
        <w:rPr>
          <w:color w:val="000000"/>
          <w:lang w:val="de-DE"/>
        </w:rPr>
        <w:t>haben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sein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werden</w:t>
      </w:r>
      <w:r>
        <w:rPr>
          <w:color w:val="000000"/>
        </w:rPr>
        <w:t xml:space="preserve">. Глагол-связка </w:t>
      </w:r>
      <w:proofErr w:type="spellStart"/>
      <w:r>
        <w:rPr>
          <w:color w:val="000000"/>
          <w:lang w:val="en-US"/>
        </w:rPr>
        <w:t>sein</w:t>
      </w:r>
      <w:proofErr w:type="spellEnd"/>
      <w:r>
        <w:rPr>
          <w:color w:val="000000"/>
        </w:rPr>
        <w:t xml:space="preserve">. Модальные глаголы </w:t>
      </w:r>
      <w:r>
        <w:rPr>
          <w:color w:val="000000"/>
          <w:lang w:val="en-US"/>
        </w:rPr>
        <w:t>k</w:t>
      </w:r>
      <w:r>
        <w:rPr>
          <w:color w:val="000000"/>
        </w:rPr>
        <w:t>ö</w:t>
      </w:r>
      <w:proofErr w:type="spellStart"/>
      <w:r>
        <w:rPr>
          <w:color w:val="000000"/>
          <w:lang w:val="en-US"/>
        </w:rPr>
        <w:t>nnen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wollen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de-DE"/>
        </w:rPr>
        <w:t>m</w:t>
      </w:r>
      <w:r>
        <w:rPr>
          <w:color w:val="000000"/>
        </w:rPr>
        <w:t>ü</w:t>
      </w:r>
      <w:proofErr w:type="spellStart"/>
      <w:r>
        <w:rPr>
          <w:color w:val="000000"/>
          <w:lang w:val="en-US"/>
        </w:rPr>
        <w:t>ssen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sollen</w:t>
      </w:r>
      <w:proofErr w:type="spellEnd"/>
      <w:r>
        <w:rPr>
          <w:color w:val="000000"/>
        </w:rPr>
        <w:t>. Неопределенная форма глагола (</w:t>
      </w:r>
      <w:proofErr w:type="spellStart"/>
      <w:r>
        <w:rPr>
          <w:color w:val="000000"/>
          <w:lang w:val="en-US"/>
        </w:rPr>
        <w:t>Infinitiv</w:t>
      </w:r>
      <w:proofErr w:type="spellEnd"/>
      <w:r>
        <w:rPr>
          <w:color w:val="000000"/>
        </w:rPr>
        <w:t>).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Местоимения: личные, притяжательные и указательные (</w:t>
      </w:r>
      <w:r>
        <w:rPr>
          <w:color w:val="000000"/>
          <w:lang w:val="de-DE"/>
        </w:rPr>
        <w:t>ich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du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er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mein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dieser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jener</w:t>
      </w:r>
      <w:r>
        <w:rPr>
          <w:color w:val="000000"/>
        </w:rPr>
        <w:t xml:space="preserve">). Отрицательное местоимение </w:t>
      </w:r>
      <w:proofErr w:type="spellStart"/>
      <w:r>
        <w:rPr>
          <w:color w:val="000000"/>
          <w:lang w:val="en-US"/>
        </w:rPr>
        <w:t>kein</w:t>
      </w:r>
      <w:proofErr w:type="spellEnd"/>
      <w:r>
        <w:rPr>
          <w:color w:val="000000"/>
          <w:lang w:val="en-US"/>
        </w:rPr>
        <w:t xml:space="preserve">. 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Наречия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>времени</w:t>
      </w:r>
      <w:r>
        <w:rPr>
          <w:color w:val="000000"/>
          <w:lang w:val="de-DE"/>
        </w:rPr>
        <w:t xml:space="preserve">: heute, oft, nie, schnell </w:t>
      </w:r>
      <w:r>
        <w:rPr>
          <w:color w:val="000000"/>
        </w:rPr>
        <w:t>и</w:t>
      </w:r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  <w:lang w:val="de-DE"/>
        </w:rPr>
        <w:t xml:space="preserve">. </w:t>
      </w:r>
      <w:r>
        <w:rPr>
          <w:color w:val="000000"/>
        </w:rPr>
        <w:t xml:space="preserve">Наречия, образующие степени сравнения не по правилам: </w:t>
      </w:r>
      <w:r>
        <w:rPr>
          <w:color w:val="000000"/>
          <w:lang w:val="de-DE"/>
        </w:rPr>
        <w:t>gut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viel</w:t>
      </w:r>
      <w:r>
        <w:rPr>
          <w:color w:val="000000"/>
        </w:rPr>
        <w:t xml:space="preserve">, </w:t>
      </w:r>
      <w:r>
        <w:rPr>
          <w:color w:val="000000"/>
          <w:lang w:val="de-DE"/>
        </w:rPr>
        <w:t>gern</w:t>
      </w:r>
      <w:r>
        <w:rPr>
          <w:color w:val="000000"/>
        </w:rPr>
        <w:t>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Количественные числительные (до 100), порядковые числительные (до 30).</w:t>
      </w:r>
    </w:p>
    <w:p w:rsidR="00A73AD1" w:rsidRDefault="00A73AD1" w:rsidP="00A73AD1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  <w:lang w:val="de-DE"/>
        </w:rPr>
      </w:pPr>
      <w:r>
        <w:rPr>
          <w:color w:val="000000"/>
        </w:rPr>
        <w:t>Наиболее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>употребительные</w:t>
      </w:r>
      <w:r>
        <w:rPr>
          <w:color w:val="000000"/>
          <w:lang w:val="de-DE"/>
        </w:rPr>
        <w:t xml:space="preserve"> </w:t>
      </w:r>
      <w:r>
        <w:rPr>
          <w:color w:val="000000"/>
        </w:rPr>
        <w:t>предлоги</w:t>
      </w:r>
      <w:r>
        <w:rPr>
          <w:color w:val="000000"/>
          <w:lang w:val="de-DE"/>
        </w:rPr>
        <w:t>: in, an, auf, hinter, neben, mit, über, unter, nach, zwischen, vor.</w:t>
      </w:r>
    </w:p>
    <w:p w:rsidR="00A73AD1" w:rsidRPr="008D3540" w:rsidRDefault="00A73AD1" w:rsidP="00A73AD1">
      <w:pPr>
        <w:jc w:val="center"/>
        <w:rPr>
          <w:b/>
          <w:bCs/>
        </w:rPr>
      </w:pPr>
      <w:r w:rsidRPr="008D3540">
        <w:rPr>
          <w:b/>
          <w:bCs/>
        </w:rPr>
        <w:t>Социокультурная  осведомленность</w:t>
      </w:r>
    </w:p>
    <w:p w:rsidR="00A73AD1" w:rsidRPr="008D3540" w:rsidRDefault="00A73AD1" w:rsidP="00A73AD1">
      <w:pPr>
        <w:ind w:firstLine="540"/>
        <w:jc w:val="both"/>
      </w:pPr>
      <w:r w:rsidRPr="008D3540">
        <w:t>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принятого в странах изучаемого языка.</w:t>
      </w:r>
    </w:p>
    <w:p w:rsidR="00A73AD1" w:rsidRPr="008D3540" w:rsidRDefault="00A73AD1" w:rsidP="00A73AD1">
      <w:pPr>
        <w:ind w:firstLine="540"/>
        <w:jc w:val="both"/>
        <w:rPr>
          <w:b/>
          <w:bCs/>
        </w:rPr>
      </w:pPr>
      <w:r w:rsidRPr="008D3540">
        <w:t xml:space="preserve"> </w:t>
      </w:r>
      <w:r w:rsidRPr="008D3540">
        <w:rPr>
          <w:b/>
          <w:bCs/>
        </w:rPr>
        <w:t>Специальные  учебные  умения</w:t>
      </w:r>
    </w:p>
    <w:p w:rsidR="00A73AD1" w:rsidRPr="008D3540" w:rsidRDefault="00A73AD1" w:rsidP="00A73AD1">
      <w:pPr>
        <w:ind w:firstLine="540"/>
        <w:jc w:val="both"/>
      </w:pPr>
      <w:r w:rsidRPr="008D3540">
        <w:t xml:space="preserve">Младшие школьники овладевают следующими специальными (предметными) учебными умениями и навыками: 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hanging="551"/>
        <w:jc w:val="both"/>
        <w:rPr>
          <w:b/>
          <w:bCs/>
        </w:rPr>
      </w:pPr>
      <w:r w:rsidRPr="008D3540">
        <w:t>пользоваться  двуязычным словарем учебника (в том числе транскрипцией);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lastRenderedPageBreak/>
        <w:t>пользоваться  справочным материалом, представленным в виде таблиц, схем, правил;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t>вести словарь (словарную тетрадь);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t>систематизировать слова, например, по тематическому принципу;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t>пользоваться языковой догадкой, например, при опознавании интернационализмов;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t>делать обобщения  на основе структурно-функциональных схем простого предложения;</w:t>
      </w:r>
    </w:p>
    <w:p w:rsidR="00A73AD1" w:rsidRPr="008D3540" w:rsidRDefault="00A73AD1" w:rsidP="00A73AD1">
      <w:pPr>
        <w:numPr>
          <w:ilvl w:val="0"/>
          <w:numId w:val="2"/>
        </w:numPr>
        <w:tabs>
          <w:tab w:val="clear" w:pos="1260"/>
          <w:tab w:val="num" w:pos="993"/>
        </w:tabs>
        <w:ind w:left="993" w:hanging="268"/>
        <w:jc w:val="both"/>
        <w:rPr>
          <w:b/>
          <w:bCs/>
        </w:rPr>
      </w:pPr>
      <w:r w:rsidRPr="008D3540">
        <w:t>опознавать грамматические явления, отсутствующие в родном языке, например, артикли.</w:t>
      </w:r>
    </w:p>
    <w:p w:rsidR="00A73AD1" w:rsidRPr="008D3540" w:rsidRDefault="00A73AD1" w:rsidP="00A73AD1">
      <w:pPr>
        <w:jc w:val="both"/>
        <w:rPr>
          <w:b/>
          <w:bCs/>
        </w:rPr>
      </w:pPr>
    </w:p>
    <w:p w:rsidR="00A73AD1" w:rsidRPr="00050AF0" w:rsidRDefault="00A73AD1" w:rsidP="00A73AD1">
      <w:pPr>
        <w:jc w:val="center"/>
      </w:pPr>
      <w:r w:rsidRPr="00050AF0">
        <w:rPr>
          <w:b/>
        </w:rPr>
        <w:t>Система оценки достижения планируемых результатов</w:t>
      </w:r>
    </w:p>
    <w:p w:rsidR="00A73AD1" w:rsidRDefault="00A73AD1" w:rsidP="00A73AD1">
      <w:pPr>
        <w:jc w:val="both"/>
        <w:rPr>
          <w:b/>
        </w:rPr>
      </w:pPr>
    </w:p>
    <w:p w:rsidR="00A73AD1" w:rsidRPr="00153435" w:rsidRDefault="00A73AD1" w:rsidP="00A73AD1">
      <w:pPr>
        <w:jc w:val="both"/>
      </w:pPr>
      <w:r>
        <w:rPr>
          <w:b/>
        </w:rPr>
        <w:t xml:space="preserve">            </w:t>
      </w:r>
      <w:r w:rsidRPr="00153435"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контрольные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A73AD1" w:rsidRPr="00153435" w:rsidRDefault="00A73AD1" w:rsidP="00A73AD1">
      <w:pPr>
        <w:shd w:val="clear" w:color="auto" w:fill="FFFFFF"/>
        <w:ind w:firstLine="567"/>
        <w:jc w:val="both"/>
        <w:rPr>
          <w:color w:val="000000"/>
        </w:rPr>
      </w:pPr>
      <w:r w:rsidRPr="00153435">
        <w:rPr>
          <w:b/>
          <w:bCs/>
          <w:i/>
          <w:iCs/>
          <w:color w:val="000000"/>
        </w:rPr>
        <w:t>Текущий контроль проводится как</w:t>
      </w:r>
      <w:r w:rsidRPr="00153435">
        <w:rPr>
          <w:bCs/>
          <w:i/>
          <w:iCs/>
          <w:color w:val="000000"/>
        </w:rPr>
        <w:t xml:space="preserve"> в </w:t>
      </w:r>
      <w:r>
        <w:rPr>
          <w:b/>
          <w:bCs/>
          <w:i/>
          <w:iCs/>
          <w:color w:val="000000"/>
        </w:rPr>
        <w:t>уст</w:t>
      </w:r>
      <w:r w:rsidRPr="00153435">
        <w:rPr>
          <w:b/>
          <w:bCs/>
          <w:i/>
          <w:iCs/>
          <w:color w:val="000000"/>
        </w:rPr>
        <w:t>ной</w:t>
      </w:r>
      <w:r w:rsidRPr="00153435">
        <w:rPr>
          <w:color w:val="000000"/>
        </w:rPr>
        <w:t xml:space="preserve">, так и в </w:t>
      </w:r>
      <w:r w:rsidRPr="00153435">
        <w:rPr>
          <w:b/>
          <w:bCs/>
          <w:i/>
          <w:iCs/>
          <w:color w:val="000000"/>
        </w:rPr>
        <w:t>письменной форме.</w:t>
      </w:r>
    </w:p>
    <w:p w:rsidR="00A73AD1" w:rsidRPr="00153435" w:rsidRDefault="00A73AD1" w:rsidP="00A73AD1">
      <w:pPr>
        <w:shd w:val="clear" w:color="auto" w:fill="FFFFFF"/>
        <w:ind w:firstLine="567"/>
        <w:jc w:val="both"/>
        <w:rPr>
          <w:color w:val="000000"/>
        </w:rPr>
      </w:pPr>
      <w:r w:rsidRPr="00153435">
        <w:rPr>
          <w:b/>
          <w:bCs/>
          <w:i/>
          <w:iCs/>
          <w:color w:val="000000"/>
        </w:rPr>
        <w:t>Итоговый контроль</w:t>
      </w:r>
      <w:r>
        <w:rPr>
          <w:color w:val="000000"/>
        </w:rPr>
        <w:t xml:space="preserve"> по немецкому языку  прово</w:t>
      </w:r>
      <w:r w:rsidRPr="00153435">
        <w:rPr>
          <w:color w:val="000000"/>
        </w:rPr>
        <w:t xml:space="preserve">дится в </w:t>
      </w:r>
      <w:r>
        <w:rPr>
          <w:color w:val="000000"/>
        </w:rPr>
        <w:t xml:space="preserve">форме итоговых проверочных работ за полугодие и за </w:t>
      </w:r>
      <w:proofErr w:type="gramStart"/>
      <w:r>
        <w:rPr>
          <w:color w:val="000000"/>
        </w:rPr>
        <w:t>год</w:t>
      </w:r>
      <w:proofErr w:type="gramEnd"/>
      <w:r>
        <w:rPr>
          <w:color w:val="000000"/>
        </w:rPr>
        <w:t xml:space="preserve">  и носят комбинированный характер</w:t>
      </w:r>
      <w:r w:rsidRPr="00153435">
        <w:rPr>
          <w:color w:val="000000"/>
        </w:rPr>
        <w:t>.</w:t>
      </w:r>
    </w:p>
    <w:p w:rsidR="00A73AD1" w:rsidRDefault="00A73AD1" w:rsidP="00A73AD1">
      <w:r w:rsidRPr="00F71F7F">
        <w:t>В тематическом планировании включен</w:t>
      </w:r>
      <w:r>
        <w:t>а</w:t>
      </w:r>
      <w:r w:rsidRPr="00F71F7F">
        <w:t xml:space="preserve"> </w:t>
      </w:r>
      <w:r>
        <w:t xml:space="preserve">одна </w:t>
      </w:r>
      <w:r w:rsidRPr="00F71F7F">
        <w:t>итогов</w:t>
      </w:r>
      <w:r>
        <w:t>ая</w:t>
      </w:r>
      <w:r w:rsidRPr="00F71F7F">
        <w:t xml:space="preserve"> проверочн</w:t>
      </w:r>
      <w:r>
        <w:t>ая</w:t>
      </w:r>
      <w:r w:rsidRPr="00F71F7F">
        <w:t xml:space="preserve"> работ</w:t>
      </w:r>
      <w:r>
        <w:t xml:space="preserve">а за год. 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73AD1">
        <w:rPr>
          <w:b/>
        </w:rPr>
        <w:t>Ведущие формы, методы обучения, педагогические технологии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  <w:ind w:firstLine="708"/>
      </w:pPr>
      <w:r w:rsidRPr="00A73AD1">
        <w:t>Применение разнообразных педагогических технологий: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</w:pPr>
      <w:r w:rsidRPr="00A73AD1">
        <w:t>• Информационно - коммуникационные технологии;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</w:pPr>
      <w:r w:rsidRPr="00A73AD1">
        <w:t>• Игровые технологии;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</w:pPr>
      <w:r w:rsidRPr="00A73AD1">
        <w:t>• Нестандартные формы уроков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</w:pPr>
      <w:r w:rsidRPr="00A73AD1">
        <w:t xml:space="preserve">• </w:t>
      </w:r>
      <w:proofErr w:type="spellStart"/>
      <w:r w:rsidRPr="00A73AD1">
        <w:t>Здоровьесберегающие</w:t>
      </w:r>
      <w:proofErr w:type="spellEnd"/>
      <w:r w:rsidRPr="00A73AD1">
        <w:t xml:space="preserve">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</w:pPr>
      <w:r w:rsidRPr="00A73AD1">
        <w:t>• Групповые формы и методы;</w:t>
      </w:r>
    </w:p>
    <w:p w:rsidR="00A73AD1" w:rsidRPr="00A73AD1" w:rsidRDefault="00A73AD1" w:rsidP="00A73AD1">
      <w:pPr>
        <w:widowControl w:val="0"/>
        <w:autoSpaceDE w:val="0"/>
        <w:autoSpaceDN w:val="0"/>
        <w:adjustRightInd w:val="0"/>
        <w:ind w:firstLine="708"/>
      </w:pPr>
      <w:r w:rsidRPr="00A73AD1">
        <w:t>Методика применения упражнений зависит от целей занятий.</w:t>
      </w:r>
    </w:p>
    <w:p w:rsidR="000C59D1" w:rsidRDefault="000C59D1" w:rsidP="00A73AD1">
      <w:bookmarkStart w:id="0" w:name="_GoBack"/>
      <w:bookmarkEnd w:id="0"/>
    </w:p>
    <w:sectPr w:rsidR="000C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AF"/>
    <w:multiLevelType w:val="hybridMultilevel"/>
    <w:tmpl w:val="605E60D2"/>
    <w:lvl w:ilvl="0" w:tplc="C6124A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C5008"/>
    <w:multiLevelType w:val="multilevel"/>
    <w:tmpl w:val="EE4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C70A99"/>
    <w:multiLevelType w:val="hybridMultilevel"/>
    <w:tmpl w:val="75DC0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3"/>
    <w:rsid w:val="000C59D1"/>
    <w:rsid w:val="00647723"/>
    <w:rsid w:val="00A73AD1"/>
    <w:rsid w:val="00B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73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73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2021-12-01T01:52:00Z</dcterms:created>
  <dcterms:modified xsi:type="dcterms:W3CDTF">2021-12-01T02:02:00Z</dcterms:modified>
</cp:coreProperties>
</file>