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5C" w:rsidRDefault="00BE035C" w:rsidP="00BE035C">
      <w:pPr>
        <w:shd w:val="clear" w:color="auto" w:fill="FFFFFF"/>
        <w:ind w:right="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Рабочая программа составлена на основ</w:t>
      </w:r>
      <w:r>
        <w:rPr>
          <w:rFonts w:ascii="Times New Roman" w:hAnsi="Times New Roman" w:cs="Times New Roman"/>
          <w:color w:val="292526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292526"/>
          <w:sz w:val="24"/>
          <w:szCs w:val="24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, примерной адаптированной общеобразовательной  программы образования обучающихся с умственной отсталостью (вариант 2);  авторской программы  В.В. Воронковой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 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вида, Подготовительный,1 – 4 классы  под редакцией В.В. Воронковой. -  Москва,  «Просвещение», 2013 год.  </w:t>
      </w:r>
    </w:p>
    <w:p w:rsidR="00BE035C" w:rsidRDefault="00BE035C" w:rsidP="00BE035C">
      <w:pPr>
        <w:shd w:val="clear" w:color="auto" w:fill="FFFFFF"/>
        <w:spacing w:after="0"/>
        <w:ind w:right="4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создана для обучающихся с умеренной умственной отсталостью, которые на момент поступления в первый класс показали готовность к школьному обучению на уровне возрастной нормы.  </w:t>
      </w:r>
      <w:r>
        <w:rPr>
          <w:rFonts w:ascii="Times New Roman" w:hAnsi="Times New Roman" w:cs="Times New Roman"/>
          <w:sz w:val="24"/>
          <w:szCs w:val="24"/>
        </w:rPr>
        <w:t>Разработана с учетом особенностей психофизического развития  индивидуальных возможностей обучающихся с умеренной умственной отсталостью. Программный материал по учебному предмету «Домоводство» предусматривает обучение школьников с 3 по 12 класс.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035C" w:rsidRDefault="00BE035C" w:rsidP="00BE03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повышение самостоятельности детей в выполнении хозяйственно-бытовой деятельности. </w:t>
      </w:r>
    </w:p>
    <w:p w:rsidR="00BE035C" w:rsidRDefault="00BE035C" w:rsidP="00BE03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35C" w:rsidRDefault="00BE035C" w:rsidP="00BE035C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умений обращаться с инвентарем и электроприборами; </w:t>
      </w:r>
    </w:p>
    <w:p w:rsidR="00BE035C" w:rsidRDefault="00BE035C" w:rsidP="00BE035C">
      <w:pPr>
        <w:pStyle w:val="a5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действий по приготовлению пищи, осуществлению покупок, уборке помещения и территории, уходу за вещами.</w:t>
      </w: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составлена  с учётом особенностей и возможностей  овладения учащимися  с   интеллектуальными нарушениями   учебного материала. Учебная программа составлена с учётом  особенностей познавательной  деятельности учащихся, уровня их  общего и речевого развития, подготовки к усвоению учебного материала, специфических отклонений в развитии, требующих  индивидуальной или групповой коррекции.  </w:t>
      </w:r>
    </w:p>
    <w:p w:rsidR="00BE035C" w:rsidRDefault="00BE035C" w:rsidP="00BE035C">
      <w:pPr>
        <w:numPr>
          <w:ilvl w:val="0"/>
          <w:numId w:val="2"/>
        </w:numPr>
        <w:spacing w:after="0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 не только снижает зависимость ребёнка от окружающих, но и укрепляет его уверенность в своих силах. </w:t>
      </w:r>
    </w:p>
    <w:p w:rsidR="00BE035C" w:rsidRDefault="00BE035C" w:rsidP="00BE035C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уборщицы.</w:t>
      </w:r>
    </w:p>
    <w:p w:rsidR="00BE035C" w:rsidRDefault="00BE035C" w:rsidP="00BE035C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</w:t>
      </w:r>
    </w:p>
    <w:p w:rsidR="00BE035C" w:rsidRDefault="00BE035C" w:rsidP="00BE035C">
      <w:pPr>
        <w:pStyle w:val="a5"/>
        <w:widowControl/>
        <w:suppressAutoHyphens w:val="0"/>
        <w:spacing w:line="276" w:lineRule="auto"/>
        <w:ind w:left="1212"/>
        <w:contextualSpacing/>
        <w:rPr>
          <w:rFonts w:ascii="Times New Roman" w:hAnsi="Times New Roman"/>
          <w:b/>
          <w:sz w:val="24"/>
        </w:rPr>
      </w:pP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Уроки домоводства позволяют применять на практике интеллектуальные умения (счет, чтение, письмо), а также практические навыки по шитью, ремонту дома, огородничеству и др.</w:t>
      </w: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Уроки домоводства создают богатейшие возможности для развития познавательной деятельности и личностной сферы учащихся, так как организация практических занятий, а также экскурсии в магазины, предприятия хозяйственного и бытового обслуживания демонстрируют образцы поведения человека в труде, учат навыкам общения. Очевидно, что ролевые, деловые игры, экскурсии и практические занятия должны включать в себя разнообразные упражнения на закрепление правил этического поведения и этикета, способствовать развитию у воспитанников коммуникативных умений, мыслительной деятельности, общетрудовых навыков.</w:t>
      </w: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Учебно-воспитательные задачи на занятиях по домоводству должны решаться в конкретных видах деятельности самих учащихся, организованных учителем на доступных и понятных для них заданиях и упражнениях. Именно практические упражнения являются основным методом обучения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учащихся 5—7 классов, тогда как в 8—9 классах используются другие дидактические и воспитательные методы.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Методы обучения:</w:t>
      </w: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-словесные (рассказ, объяснение, беседа, работа с дополнительной литературой)</w:t>
      </w: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-наглядные (наблюдения, демонстрация  образцов, показ презентаций)</w:t>
      </w: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-практические (практические занятия, экскурсии)</w:t>
      </w:r>
    </w:p>
    <w:p w:rsidR="00BE035C" w:rsidRDefault="00BE035C" w:rsidP="00BE0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-игровые (ролевые, деловые игры)</w:t>
      </w:r>
    </w:p>
    <w:p w:rsidR="00BE035C" w:rsidRDefault="00BE035C" w:rsidP="00BE035C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Описание места учебного предмета в учебном плане</w:t>
      </w:r>
    </w:p>
    <w:p w:rsidR="00BE035C" w:rsidRDefault="00BE035C" w:rsidP="00BE035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предмет представлен на протяжении 10 лет обучения (без первого подготовительного класса). Предмет «Домоводство» относится к образовательной области «Окружающий мир». Программа предусматривает следующее количество часов по классам:</w:t>
      </w:r>
    </w:p>
    <w:p w:rsidR="00BE035C" w:rsidRDefault="00BE035C" w:rsidP="00BE035C">
      <w:pPr>
        <w:pStyle w:val="a5"/>
        <w:ind w:left="1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класс – 3 часа в неделю – 34 учебных недели – всего 102 часа.</w:t>
      </w:r>
    </w:p>
    <w:p w:rsidR="00BE035C" w:rsidRDefault="00BE035C" w:rsidP="00BE035C">
      <w:pPr>
        <w:pStyle w:val="a5"/>
        <w:ind w:left="1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класс – 3 часа в неделю – 34 учебных недели – всего 102 часа,</w:t>
      </w:r>
    </w:p>
    <w:p w:rsidR="00BE035C" w:rsidRDefault="00BE035C" w:rsidP="00BE035C">
      <w:pPr>
        <w:pStyle w:val="a5"/>
        <w:ind w:left="12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класс – 3 часа в неделю – 34 учебных недели – всего 102 часа.</w:t>
      </w:r>
    </w:p>
    <w:p w:rsidR="00BE035C" w:rsidRDefault="00BE035C" w:rsidP="00BE035C">
      <w:pPr>
        <w:pStyle w:val="a3"/>
        <w:spacing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организации процесса обучения в рамках данной программы  предполагается применением следующих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педагогических технологий обучения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Cs/>
          <w:sz w:val="24"/>
        </w:rPr>
        <w:t xml:space="preserve"> технологий коррекционно-развивающего обучения, игровой деятельности,  личностно – ориентированного обучения, технологий индивидуализации и дифференциации обучения, технологий здоровьесбережения В.Ф. Базарного</w:t>
      </w:r>
      <w:r>
        <w:rPr>
          <w:rFonts w:ascii="Times New Roman" w:hAnsi="Times New Roman"/>
          <w:sz w:val="24"/>
        </w:rPr>
        <w:t xml:space="preserve">. По мере освоения учащимися включаются элементы проектной деятельности.   </w:t>
      </w:r>
    </w:p>
    <w:p w:rsidR="00D64FC4" w:rsidRDefault="00D64FC4">
      <w:bookmarkStart w:id="0" w:name="_GoBack"/>
      <w:bookmarkEnd w:id="0"/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D9B"/>
    <w:multiLevelType w:val="hybridMultilevel"/>
    <w:tmpl w:val="2D96495A"/>
    <w:lvl w:ilvl="0" w:tplc="852421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2F3996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CF"/>
    <w:rsid w:val="007D77CF"/>
    <w:rsid w:val="00BE035C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3640-6D73-4887-85DA-1DE06750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035C"/>
    <w:pPr>
      <w:widowControl w:val="0"/>
      <w:suppressAutoHyphens/>
      <w:spacing w:before="280" w:after="28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a4">
    <w:name w:val="No Spacing"/>
    <w:uiPriority w:val="1"/>
    <w:qFormat/>
    <w:rsid w:val="00BE035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BE035C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2022-10-19T12:24:00Z</dcterms:created>
  <dcterms:modified xsi:type="dcterms:W3CDTF">2022-10-19T12:25:00Z</dcterms:modified>
</cp:coreProperties>
</file>