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в соответствии </w:t>
      </w:r>
      <w:proofErr w:type="gramStart"/>
      <w:r w:rsidRPr="00670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097D">
        <w:rPr>
          <w:rFonts w:ascii="Times New Roman" w:hAnsi="Times New Roman" w:cs="Times New Roman"/>
          <w:sz w:val="28"/>
          <w:szCs w:val="28"/>
        </w:rPr>
        <w:t>: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Федеральным законом РФ от 29.12.2012 № 273 – ФЗ «Об образовании в Российской Федерации».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2.Адаптированной основной общеобразовательной программой образования обучающихся с умственной отсталостью (интеллектуальными нарушениями) (вариант 1) 4 класс МБОУ "</w:t>
      </w:r>
      <w:proofErr w:type="spellStart"/>
      <w:r w:rsidRPr="0067097D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67097D">
        <w:rPr>
          <w:rFonts w:ascii="Times New Roman" w:hAnsi="Times New Roman" w:cs="Times New Roman"/>
          <w:sz w:val="28"/>
          <w:szCs w:val="28"/>
        </w:rPr>
        <w:t xml:space="preserve"> ООШ "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 xml:space="preserve">3.Федеральным государственным образовательным стандартом образования </w:t>
      </w:r>
      <w:proofErr w:type="gramStart"/>
      <w:r w:rsidRPr="006709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097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(утв. приказом Министерства образования и науки РФ от 19 декабря 2014 г. № 1599)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097D">
        <w:rPr>
          <w:rFonts w:ascii="Times New Roman" w:hAnsi="Times New Roman" w:cs="Times New Roman"/>
          <w:sz w:val="28"/>
          <w:szCs w:val="28"/>
        </w:rPr>
        <w:t>4.СанПиН 2.4.2.3286-15"Санитарно-эпидемиологические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 xml:space="preserve">Реализация программы ориентирована на УМК, </w:t>
      </w:r>
      <w:proofErr w:type="gramStart"/>
      <w:r w:rsidRPr="0067097D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6709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097D">
        <w:rPr>
          <w:rFonts w:ascii="Times New Roman" w:hAnsi="Times New Roman" w:cs="Times New Roman"/>
          <w:sz w:val="28"/>
          <w:szCs w:val="28"/>
        </w:rPr>
        <w:t>С.Ю.Ильина</w:t>
      </w:r>
      <w:proofErr w:type="spellEnd"/>
      <w:r w:rsidRPr="0067097D">
        <w:rPr>
          <w:rFonts w:ascii="Times New Roman" w:hAnsi="Times New Roman" w:cs="Times New Roman"/>
          <w:sz w:val="28"/>
          <w:szCs w:val="28"/>
        </w:rPr>
        <w:t xml:space="preserve"> «Чтение». Учебник для 4 класса специальных (коррекционных) общеобразовательных учреждений 8 вида в 2х частях. 2-е изд. М.: Просвещение,2016. Программа рассчитана на 136 часов (4 часа в неделю).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Чтение является сложным видом интеллектуальной деятельности, поэтому его элементами может овладеть только некоторая часть детей с тяжелыми и множественными нарушениями развития.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Задачами уроков чтения в младших классах являются: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* воспитание у детей интереса к уроку чтения и к чтению как к процессу;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 xml:space="preserve">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67097D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67097D">
        <w:rPr>
          <w:rFonts w:ascii="Times New Roman" w:hAnsi="Times New Roman" w:cs="Times New Roman"/>
          <w:sz w:val="28"/>
          <w:szCs w:val="28"/>
        </w:rPr>
        <w:t xml:space="preserve"> чтения к чтению целым словом;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>формирование у детей навыков сознательного чтения: читать доступный пониманию те</w:t>
      </w:r>
      <w:proofErr w:type="gramStart"/>
      <w:r w:rsidRPr="0067097D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67097D">
        <w:rPr>
          <w:rFonts w:ascii="Times New Roman" w:hAnsi="Times New Roman" w:cs="Times New Roman"/>
          <w:sz w:val="28"/>
          <w:szCs w:val="28"/>
        </w:rPr>
        <w:t>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097D">
        <w:rPr>
          <w:rFonts w:ascii="Times New Roman" w:hAnsi="Times New Roman" w:cs="Times New Roman"/>
          <w:sz w:val="28"/>
          <w:szCs w:val="28"/>
        </w:rPr>
        <w:t xml:space="preserve">развитие у них умения общаться на уроке чтения: отвечать на вопросы учителя, спрашивать одноклассников о непонятных словах, делиться </w:t>
      </w:r>
      <w:r w:rsidRPr="0067097D"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впечатлениями о прочитанном, дополнять пересказы текста, рисовать к </w:t>
      </w:r>
      <w:bookmarkStart w:id="0" w:name="_GoBack"/>
      <w:bookmarkEnd w:id="0"/>
      <w:r w:rsidRPr="0067097D">
        <w:rPr>
          <w:rFonts w:ascii="Times New Roman" w:hAnsi="Times New Roman" w:cs="Times New Roman"/>
          <w:sz w:val="28"/>
          <w:szCs w:val="28"/>
        </w:rPr>
        <w:t>тексту словесные картинки, коллективно обсуждать предполагаемый ответ и др.</w:t>
      </w:r>
      <w:proofErr w:type="gramEnd"/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 xml:space="preserve">Для чтения подбираются доступные для детей произведения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году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</w:t>
      </w:r>
      <w:proofErr w:type="gramStart"/>
      <w:r w:rsidRPr="0067097D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67097D">
        <w:rPr>
          <w:rFonts w:ascii="Times New Roman" w:hAnsi="Times New Roman" w:cs="Times New Roman"/>
          <w:sz w:val="28"/>
          <w:szCs w:val="28"/>
        </w:rPr>
        <w:t xml:space="preserve"> усвоенных тем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 xml:space="preserve"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</w:t>
      </w:r>
      <w:proofErr w:type="gramStart"/>
      <w:r w:rsidRPr="0067097D">
        <w:rPr>
          <w:rFonts w:ascii="Times New Roman" w:hAnsi="Times New Roman" w:cs="Times New Roman"/>
          <w:sz w:val="28"/>
          <w:szCs w:val="28"/>
        </w:rPr>
        <w:t>синтетическому</w:t>
      </w:r>
      <w:proofErr w:type="gramEnd"/>
      <w:r w:rsidRPr="0067097D">
        <w:rPr>
          <w:rFonts w:ascii="Times New Roman" w:hAnsi="Times New Roman" w:cs="Times New Roman"/>
          <w:sz w:val="28"/>
          <w:szCs w:val="28"/>
        </w:rPr>
        <w:t xml:space="preserve"> (целым словом). Каждый из этапов развития навыков чтения имеет свои трудности и требует подбора специальных методов и приемов обучения. Работа над выразительностью чтения начинается с переноса опыта выразительной устной речи на процесс чтения. Собственно работа над выразительностью чтения на этих уроках начинается примерно с середины 3 класса, когда школьники переходят на чтение целыми словами. </w:t>
      </w:r>
    </w:p>
    <w:p w:rsidR="0067097D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t xml:space="preserve">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счет выразительного чтения текста учителем и вопросов, помогающих адекватно оценивать психологическое состояние действующих лиц, напряженность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героев, в мотивации этих поступков, в выделении непонятных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</w:t>
      </w:r>
    </w:p>
    <w:p w:rsidR="001214AA" w:rsidRPr="0067097D" w:rsidRDefault="0067097D" w:rsidP="00670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97D">
        <w:rPr>
          <w:rFonts w:ascii="Times New Roman" w:hAnsi="Times New Roman" w:cs="Times New Roman"/>
          <w:sz w:val="28"/>
          <w:szCs w:val="28"/>
        </w:rPr>
        <w:lastRenderedPageBreak/>
        <w:t>Для каждого года обучения определяется уровень требований к технике чтения, анализу текстов, навыкам устной речи. Эти требования формируются по двум уровням, исходя из возможностей детей и динамики их продвижения.</w:t>
      </w:r>
    </w:p>
    <w:sectPr w:rsidR="001214AA" w:rsidRPr="0067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5"/>
    <w:rsid w:val="001214AA"/>
    <w:rsid w:val="0067097D"/>
    <w:rsid w:val="008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2023-10-02T19:56:00Z</dcterms:created>
  <dcterms:modified xsi:type="dcterms:W3CDTF">2023-10-02T19:57:00Z</dcterms:modified>
</cp:coreProperties>
</file>